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AC643" w14:textId="77777777" w:rsidR="00DC56EB" w:rsidRPr="00DC56EB" w:rsidRDefault="00DC56EB" w:rsidP="00DC56EB">
      <w:pPr>
        <w:jc w:val="both"/>
        <w:rPr>
          <w:rFonts w:ascii="Fira Sans" w:eastAsia="Times New Roman" w:hAnsi="Fira Sans"/>
          <w:b/>
          <w:color w:val="76923C" w:themeColor="accent3" w:themeShade="BF"/>
          <w:sz w:val="26"/>
          <w:szCs w:val="22"/>
        </w:rPr>
      </w:pPr>
      <w:r w:rsidRPr="00DC56EB">
        <w:rPr>
          <w:rFonts w:ascii="Fira Sans" w:eastAsia="Times New Roman" w:hAnsi="Fira Sans"/>
          <w:b/>
          <w:color w:val="76923C" w:themeColor="accent3" w:themeShade="BF"/>
          <w:sz w:val="26"/>
          <w:szCs w:val="22"/>
        </w:rPr>
        <w:t>Honorarfrei verwendbar bei Namensnennung und Verwendung des Logos „Bienenfreundliche Gemeinde“ - Text: Klimabündnis OÖ</w:t>
      </w:r>
    </w:p>
    <w:p w14:paraId="6494C9DC" w14:textId="77777777" w:rsidR="00DC56EB" w:rsidRDefault="00DC56EB" w:rsidP="0029268A">
      <w:pPr>
        <w:spacing w:line="360" w:lineRule="auto"/>
        <w:rPr>
          <w:rFonts w:ascii="Fira Sans" w:hAnsi="Fira Sans"/>
          <w:b/>
          <w:bCs/>
          <w:sz w:val="22"/>
          <w:szCs w:val="22"/>
        </w:rPr>
      </w:pPr>
    </w:p>
    <w:p w14:paraId="3B10EEBD" w14:textId="77777777" w:rsidR="00DC56EB" w:rsidRDefault="00DC56EB" w:rsidP="0029268A">
      <w:pPr>
        <w:spacing w:line="360" w:lineRule="auto"/>
        <w:rPr>
          <w:rFonts w:ascii="Fira Sans" w:hAnsi="Fira Sans"/>
          <w:b/>
          <w:bCs/>
          <w:sz w:val="22"/>
          <w:szCs w:val="22"/>
        </w:rPr>
      </w:pPr>
    </w:p>
    <w:p w14:paraId="13A39F21" w14:textId="77777777" w:rsidR="00FD01FD" w:rsidRDefault="009A6FB8" w:rsidP="0029268A">
      <w:pPr>
        <w:spacing w:line="360" w:lineRule="auto"/>
        <w:rPr>
          <w:rFonts w:ascii="Fira Sans" w:hAnsi="Fira Sans"/>
          <w:b/>
          <w:bCs/>
          <w:sz w:val="22"/>
          <w:szCs w:val="22"/>
        </w:rPr>
      </w:pPr>
      <w:r>
        <w:rPr>
          <w:rFonts w:ascii="Fira Sans" w:hAnsi="Fira Sans"/>
          <w:b/>
          <w:bCs/>
          <w:sz w:val="22"/>
          <w:szCs w:val="22"/>
        </w:rPr>
        <w:t>INFOBOX: BIENENFREUNDLICH</w:t>
      </w:r>
      <w:r w:rsidR="00804AEB">
        <w:rPr>
          <w:rFonts w:ascii="Fira Sans" w:hAnsi="Fira Sans"/>
          <w:b/>
          <w:bCs/>
          <w:sz w:val="22"/>
          <w:szCs w:val="22"/>
        </w:rPr>
        <w:t>E TIPPS FÜR DEN HERBST</w:t>
      </w:r>
    </w:p>
    <w:p w14:paraId="071C7FFF" w14:textId="77777777" w:rsidR="00317C56" w:rsidRDefault="00317C56" w:rsidP="0029268A">
      <w:pPr>
        <w:spacing w:line="360" w:lineRule="auto"/>
      </w:pPr>
    </w:p>
    <w:p w14:paraId="6B67064B" w14:textId="77777777" w:rsidR="00FD01FD" w:rsidRDefault="0018136F" w:rsidP="0029268A">
      <w:pPr>
        <w:spacing w:line="360" w:lineRule="auto"/>
        <w:rPr>
          <w:rFonts w:ascii="Fira Sans" w:hAnsi="Fira Sans"/>
          <w:color w:val="000000"/>
          <w:sz w:val="22"/>
          <w:szCs w:val="22"/>
        </w:rPr>
      </w:pPr>
      <w:r>
        <w:rPr>
          <w:rFonts w:ascii="Fira Sans" w:hAnsi="Fira Sans"/>
          <w:color w:val="000000"/>
          <w:sz w:val="22"/>
          <w:szCs w:val="22"/>
        </w:rPr>
        <w:t>Bereits m</w:t>
      </w:r>
      <w:r w:rsidR="00A53652">
        <w:rPr>
          <w:rFonts w:ascii="Fira Sans" w:hAnsi="Fira Sans"/>
          <w:color w:val="000000"/>
          <w:sz w:val="22"/>
          <w:szCs w:val="22"/>
        </w:rPr>
        <w:t>it der</w:t>
      </w:r>
      <w:r w:rsidR="00A51C0E">
        <w:rPr>
          <w:rFonts w:ascii="Fira Sans" w:hAnsi="Fira Sans"/>
          <w:color w:val="000000"/>
          <w:sz w:val="22"/>
          <w:szCs w:val="22"/>
        </w:rPr>
        <w:t xml:space="preserve"> Sommersonnenwende haben die Honigbienen mit ihrer Wintervorbereitung begonnen. Bautätigkeiten wurden reduziert und die ersten Winterbienen sind zur Welt gekommen. Sie werden das Bienen</w:t>
      </w:r>
      <w:r w:rsidR="004D6C2B">
        <w:rPr>
          <w:rFonts w:ascii="Fira Sans" w:hAnsi="Fira Sans"/>
          <w:color w:val="000000"/>
          <w:sz w:val="22"/>
          <w:szCs w:val="22"/>
        </w:rPr>
        <w:t xml:space="preserve">volk </w:t>
      </w:r>
      <w:r w:rsidR="00A51C0E">
        <w:rPr>
          <w:rFonts w:ascii="Fira Sans" w:hAnsi="Fira Sans"/>
          <w:color w:val="000000"/>
          <w:sz w:val="22"/>
          <w:szCs w:val="22"/>
        </w:rPr>
        <w:t xml:space="preserve">in der kalten Jahreszeit versorgen. </w:t>
      </w:r>
      <w:r w:rsidR="00B54467">
        <w:rPr>
          <w:rFonts w:ascii="Fira Sans" w:hAnsi="Fira Sans"/>
          <w:color w:val="000000"/>
          <w:sz w:val="22"/>
          <w:szCs w:val="22"/>
        </w:rPr>
        <w:t>Die</w:t>
      </w:r>
      <w:r w:rsidR="00A51C0E">
        <w:rPr>
          <w:rFonts w:ascii="Fira Sans" w:hAnsi="Fira Sans"/>
          <w:color w:val="000000"/>
          <w:sz w:val="22"/>
          <w:szCs w:val="22"/>
        </w:rPr>
        <w:t xml:space="preserve"> Wildbienen hingegen </w:t>
      </w:r>
      <w:r w:rsidR="00B54467">
        <w:rPr>
          <w:rFonts w:ascii="Fira Sans" w:hAnsi="Fira Sans"/>
          <w:color w:val="000000"/>
          <w:sz w:val="22"/>
          <w:szCs w:val="22"/>
        </w:rPr>
        <w:t>sterben nach der Eiablage</w:t>
      </w:r>
      <w:r w:rsidR="000425FA">
        <w:rPr>
          <w:rFonts w:ascii="Fira Sans" w:hAnsi="Fira Sans"/>
          <w:color w:val="000000"/>
          <w:sz w:val="22"/>
          <w:szCs w:val="22"/>
        </w:rPr>
        <w:t xml:space="preserve"> und der Befüllung des Quartiers für </w:t>
      </w:r>
      <w:r w:rsidR="00A51C0E">
        <w:rPr>
          <w:rFonts w:ascii="Fira Sans" w:hAnsi="Fira Sans"/>
          <w:color w:val="000000"/>
          <w:sz w:val="22"/>
          <w:szCs w:val="22"/>
        </w:rPr>
        <w:t xml:space="preserve">den eigenen Nachwuchs </w:t>
      </w:r>
      <w:r w:rsidR="00B54467">
        <w:rPr>
          <w:rFonts w:ascii="Fira Sans" w:hAnsi="Fira Sans"/>
          <w:color w:val="000000"/>
          <w:sz w:val="22"/>
          <w:szCs w:val="22"/>
        </w:rPr>
        <w:t>mit Nahrungsvorräten.</w:t>
      </w:r>
      <w:r w:rsidR="00A51C0E">
        <w:rPr>
          <w:rFonts w:ascii="Fira Sans" w:hAnsi="Fira Sans"/>
          <w:color w:val="000000"/>
          <w:sz w:val="22"/>
          <w:szCs w:val="22"/>
        </w:rPr>
        <w:t xml:space="preserve"> </w:t>
      </w:r>
      <w:r w:rsidR="000425FA">
        <w:rPr>
          <w:rFonts w:ascii="Fira Sans" w:hAnsi="Fira Sans"/>
          <w:color w:val="000000"/>
          <w:sz w:val="22"/>
          <w:szCs w:val="22"/>
        </w:rPr>
        <w:t xml:space="preserve">Es überwintert bei den Wildbienen meist das Puppenstadium. </w:t>
      </w:r>
    </w:p>
    <w:p w14:paraId="6A694EF9" w14:textId="77777777" w:rsidR="00EC383E" w:rsidRDefault="004D6C2B" w:rsidP="0029268A">
      <w:pPr>
        <w:spacing w:line="360" w:lineRule="auto"/>
        <w:rPr>
          <w:rFonts w:ascii="Fira Sans" w:hAnsi="Fira Sans"/>
          <w:color w:val="000000"/>
          <w:sz w:val="22"/>
          <w:szCs w:val="22"/>
        </w:rPr>
      </w:pPr>
      <w:r>
        <w:rPr>
          <w:rFonts w:ascii="Fira Sans" w:hAnsi="Fira Sans"/>
          <w:color w:val="000000"/>
          <w:sz w:val="22"/>
          <w:szCs w:val="22"/>
        </w:rPr>
        <w:t xml:space="preserve">Mit einfachen Mitteln können wir den fleißigen Insekten </w:t>
      </w:r>
      <w:r w:rsidR="00EC383E">
        <w:rPr>
          <w:rFonts w:ascii="Fira Sans" w:hAnsi="Fira Sans"/>
          <w:color w:val="000000"/>
          <w:sz w:val="22"/>
          <w:szCs w:val="22"/>
        </w:rPr>
        <w:t>in unseren Gärten und Grünflächen beim Überwintern helfen</w:t>
      </w:r>
      <w:r w:rsidR="007031A5">
        <w:rPr>
          <w:rFonts w:ascii="Fira Sans" w:hAnsi="Fira Sans"/>
          <w:color w:val="000000"/>
          <w:sz w:val="22"/>
          <w:szCs w:val="22"/>
        </w:rPr>
        <w:t xml:space="preserve"> und schon jetzt </w:t>
      </w:r>
      <w:r w:rsidR="00EB1056">
        <w:rPr>
          <w:rFonts w:ascii="Fira Sans" w:hAnsi="Fira Sans"/>
          <w:color w:val="000000"/>
          <w:sz w:val="22"/>
          <w:szCs w:val="22"/>
        </w:rPr>
        <w:t>für einen</w:t>
      </w:r>
      <w:r w:rsidR="007031A5">
        <w:rPr>
          <w:rFonts w:ascii="Fira Sans" w:hAnsi="Fira Sans"/>
          <w:color w:val="000000"/>
          <w:sz w:val="22"/>
          <w:szCs w:val="22"/>
        </w:rPr>
        <w:t xml:space="preserve"> erfolgreichen Start in den Frühling</w:t>
      </w:r>
      <w:r w:rsidR="00EB1056">
        <w:rPr>
          <w:rFonts w:ascii="Fira Sans" w:hAnsi="Fira Sans"/>
          <w:color w:val="000000"/>
          <w:sz w:val="22"/>
          <w:szCs w:val="22"/>
        </w:rPr>
        <w:t xml:space="preserve"> sorgen</w:t>
      </w:r>
      <w:r w:rsidR="00EC383E">
        <w:rPr>
          <w:rFonts w:ascii="Fira Sans" w:hAnsi="Fira Sans"/>
          <w:color w:val="000000"/>
          <w:sz w:val="22"/>
          <w:szCs w:val="22"/>
        </w:rPr>
        <w:t xml:space="preserve">. </w:t>
      </w:r>
    </w:p>
    <w:p w14:paraId="65079DAA" w14:textId="77777777" w:rsidR="004D6C2B" w:rsidRDefault="00EC383E" w:rsidP="0029268A">
      <w:pPr>
        <w:spacing w:line="360" w:lineRule="auto"/>
        <w:rPr>
          <w:rFonts w:ascii="Fira Sans" w:hAnsi="Fira Sans"/>
          <w:color w:val="000000"/>
          <w:sz w:val="22"/>
          <w:szCs w:val="22"/>
        </w:rPr>
      </w:pPr>
      <w:r>
        <w:rPr>
          <w:rFonts w:ascii="Fira Sans" w:hAnsi="Fira Sans"/>
          <w:color w:val="000000"/>
          <w:sz w:val="22"/>
          <w:szCs w:val="22"/>
        </w:rPr>
        <w:t xml:space="preserve"> </w:t>
      </w:r>
    </w:p>
    <w:p w14:paraId="70388295" w14:textId="77777777" w:rsidR="00FD01FD" w:rsidRPr="003D5B22" w:rsidRDefault="009A6FB8" w:rsidP="0029268A">
      <w:pPr>
        <w:spacing w:line="360" w:lineRule="auto"/>
        <w:rPr>
          <w:sz w:val="28"/>
          <w:szCs w:val="28"/>
        </w:rPr>
      </w:pPr>
      <w:r w:rsidRPr="003D5B22">
        <w:rPr>
          <w:rFonts w:ascii="Fira Sans" w:hAnsi="Fira Sans"/>
          <w:b/>
          <w:bCs/>
          <w:color w:val="000000"/>
          <w:sz w:val="28"/>
          <w:szCs w:val="28"/>
        </w:rPr>
        <w:t>Tipps für Lebens- und Wohnraum</w:t>
      </w:r>
      <w:r w:rsidR="00EC383E" w:rsidRPr="003D5B22">
        <w:rPr>
          <w:rFonts w:ascii="Fira Sans" w:hAnsi="Fira Sans"/>
          <w:b/>
          <w:bCs/>
          <w:color w:val="000000"/>
          <w:sz w:val="28"/>
          <w:szCs w:val="28"/>
        </w:rPr>
        <w:t xml:space="preserve"> in der kalten Jahreszeit</w:t>
      </w:r>
    </w:p>
    <w:p w14:paraId="42F689B0" w14:textId="77777777" w:rsidR="00FD01FD" w:rsidRDefault="00FD01FD" w:rsidP="0029268A">
      <w:pPr>
        <w:spacing w:line="360" w:lineRule="auto"/>
        <w:rPr>
          <w:rFonts w:ascii="Fira Sans" w:hAnsi="Fira Sans"/>
          <w:b/>
          <w:bCs/>
          <w:color w:val="000000"/>
          <w:sz w:val="22"/>
          <w:szCs w:val="22"/>
        </w:rPr>
      </w:pPr>
    </w:p>
    <w:p w14:paraId="070CECA6" w14:textId="7E368893" w:rsidR="00FD01FD" w:rsidRDefault="009A6FB8" w:rsidP="0029268A">
      <w:pPr>
        <w:spacing w:line="360" w:lineRule="auto"/>
        <w:rPr>
          <w:rFonts w:ascii="Fira Sans" w:hAnsi="Fira Sans"/>
          <w:color w:val="000000"/>
          <w:sz w:val="22"/>
          <w:szCs w:val="22"/>
        </w:rPr>
      </w:pPr>
      <w:r>
        <w:rPr>
          <w:rFonts w:ascii="Fira Sans" w:hAnsi="Fira Sans"/>
          <w:b/>
          <w:bCs/>
          <w:color w:val="000000"/>
          <w:sz w:val="22"/>
          <w:szCs w:val="22"/>
        </w:rPr>
        <w:t>Mut zum Natürlichen:</w:t>
      </w:r>
      <w:r>
        <w:rPr>
          <w:rFonts w:ascii="Fira Sans" w:hAnsi="Fira Sans"/>
          <w:color w:val="000000"/>
          <w:sz w:val="22"/>
          <w:szCs w:val="22"/>
        </w:rPr>
        <w:t xml:space="preserve"> So verlockend ein „aufgeräumter“ Garten </w:t>
      </w:r>
      <w:r w:rsidR="00FD3581">
        <w:rPr>
          <w:rFonts w:ascii="Fira Sans" w:hAnsi="Fira Sans"/>
          <w:color w:val="000000"/>
          <w:sz w:val="22"/>
          <w:szCs w:val="22"/>
        </w:rPr>
        <w:t>auch im Herbst sein mag, ungemäh</w:t>
      </w:r>
      <w:r>
        <w:rPr>
          <w:rFonts w:ascii="Fira Sans" w:hAnsi="Fira Sans"/>
          <w:color w:val="000000"/>
          <w:sz w:val="22"/>
          <w:szCs w:val="22"/>
        </w:rPr>
        <w:t xml:space="preserve">te </w:t>
      </w:r>
      <w:r w:rsidR="00F53299">
        <w:rPr>
          <w:rFonts w:ascii="Fira Sans" w:hAnsi="Fira Sans"/>
          <w:color w:val="000000"/>
          <w:sz w:val="22"/>
          <w:szCs w:val="22"/>
        </w:rPr>
        <w:t>Wiesenbereiche</w:t>
      </w:r>
      <w:r>
        <w:rPr>
          <w:rFonts w:ascii="Fira Sans" w:hAnsi="Fira Sans"/>
          <w:color w:val="000000"/>
          <w:sz w:val="22"/>
          <w:szCs w:val="22"/>
        </w:rPr>
        <w:t>, kleine Kies</w:t>
      </w:r>
      <w:r w:rsidR="007031A5">
        <w:rPr>
          <w:rFonts w:ascii="Fira Sans" w:hAnsi="Fira Sans"/>
          <w:color w:val="000000"/>
          <w:sz w:val="22"/>
          <w:szCs w:val="22"/>
        </w:rPr>
        <w:t>- uns Totholz</w:t>
      </w:r>
      <w:r>
        <w:rPr>
          <w:rFonts w:ascii="Fira Sans" w:hAnsi="Fira Sans"/>
          <w:color w:val="000000"/>
          <w:sz w:val="22"/>
          <w:szCs w:val="22"/>
        </w:rPr>
        <w:t xml:space="preserve">haufen </w:t>
      </w:r>
      <w:r w:rsidR="007031A5">
        <w:rPr>
          <w:rFonts w:ascii="Fira Sans" w:hAnsi="Fira Sans"/>
          <w:color w:val="000000"/>
          <w:sz w:val="22"/>
          <w:szCs w:val="22"/>
        </w:rPr>
        <w:t>sowie</w:t>
      </w:r>
      <w:r>
        <w:rPr>
          <w:rFonts w:ascii="Fira Sans" w:hAnsi="Fira Sans"/>
          <w:color w:val="000000"/>
          <w:sz w:val="22"/>
          <w:szCs w:val="22"/>
        </w:rPr>
        <w:t xml:space="preserve"> stehen gelassene</w:t>
      </w:r>
      <w:r w:rsidR="00FD3581">
        <w:rPr>
          <w:rFonts w:ascii="Fira Sans" w:hAnsi="Fira Sans"/>
          <w:color w:val="000000"/>
          <w:sz w:val="22"/>
          <w:szCs w:val="22"/>
        </w:rPr>
        <w:t xml:space="preserve"> Stängel sind ideale </w:t>
      </w:r>
      <w:r w:rsidR="000425FA">
        <w:rPr>
          <w:rFonts w:ascii="Fira Sans" w:hAnsi="Fira Sans"/>
          <w:color w:val="000000"/>
          <w:sz w:val="22"/>
          <w:szCs w:val="22"/>
        </w:rPr>
        <w:t>Überwinterungsquartiere</w:t>
      </w:r>
      <w:r w:rsidR="00FD3581">
        <w:rPr>
          <w:rFonts w:ascii="Fira Sans" w:hAnsi="Fira Sans"/>
          <w:color w:val="000000"/>
          <w:sz w:val="22"/>
          <w:szCs w:val="22"/>
        </w:rPr>
        <w:t xml:space="preserve">. </w:t>
      </w:r>
    </w:p>
    <w:p w14:paraId="15DF4944" w14:textId="77777777" w:rsidR="00C41CB2" w:rsidRDefault="00C41CB2" w:rsidP="0029268A">
      <w:pPr>
        <w:spacing w:line="360" w:lineRule="auto"/>
        <w:rPr>
          <w:rFonts w:ascii="Fira Sans" w:hAnsi="Fira Sans"/>
          <w:color w:val="000000"/>
          <w:sz w:val="22"/>
          <w:szCs w:val="22"/>
        </w:rPr>
      </w:pPr>
    </w:p>
    <w:p w14:paraId="320A6895" w14:textId="5FDF1AD1" w:rsidR="00FD01FD" w:rsidRDefault="002D138A" w:rsidP="0029268A">
      <w:pPr>
        <w:spacing w:line="360" w:lineRule="auto"/>
        <w:rPr>
          <w:rFonts w:ascii="Fira Sans" w:hAnsi="Fira Sans"/>
          <w:color w:val="000000"/>
          <w:sz w:val="22"/>
          <w:szCs w:val="22"/>
        </w:rPr>
      </w:pPr>
      <w:r>
        <w:rPr>
          <w:rFonts w:ascii="Fira Sans" w:hAnsi="Fira Sans"/>
          <w:b/>
          <w:color w:val="000000"/>
          <w:sz w:val="22"/>
          <w:szCs w:val="22"/>
        </w:rPr>
        <w:t>Nisthilfen</w:t>
      </w:r>
      <w:r w:rsidR="007031A5" w:rsidRPr="007031A5">
        <w:rPr>
          <w:rFonts w:ascii="Fira Sans" w:hAnsi="Fira Sans"/>
          <w:b/>
          <w:color w:val="000000"/>
          <w:sz w:val="22"/>
          <w:szCs w:val="22"/>
        </w:rPr>
        <w:t xml:space="preserve"> sind auch im Herbst gefragt</w:t>
      </w:r>
      <w:r w:rsidR="007031A5">
        <w:rPr>
          <w:rFonts w:ascii="Fira Sans" w:hAnsi="Fira Sans"/>
          <w:b/>
          <w:color w:val="000000"/>
          <w:sz w:val="22"/>
          <w:szCs w:val="22"/>
        </w:rPr>
        <w:t>:</w:t>
      </w:r>
      <w:r w:rsidR="009A6FB8">
        <w:rPr>
          <w:rFonts w:ascii="Fira Sans" w:hAnsi="Fira Sans"/>
          <w:color w:val="000000"/>
          <w:sz w:val="22"/>
          <w:szCs w:val="22"/>
        </w:rPr>
        <w:t xml:space="preserve"> </w:t>
      </w:r>
      <w:r>
        <w:rPr>
          <w:rFonts w:ascii="Fira Sans" w:hAnsi="Fira Sans"/>
          <w:color w:val="000000"/>
          <w:sz w:val="22"/>
          <w:szCs w:val="22"/>
        </w:rPr>
        <w:t xml:space="preserve">Da in </w:t>
      </w:r>
      <w:r w:rsidR="000425FA">
        <w:rPr>
          <w:rFonts w:ascii="Fira Sans" w:hAnsi="Fira Sans"/>
          <w:color w:val="000000"/>
          <w:sz w:val="22"/>
          <w:szCs w:val="22"/>
        </w:rPr>
        <w:t>den Nisthilfen die Puppenstadien der</w:t>
      </w:r>
      <w:r w:rsidR="007031A5">
        <w:rPr>
          <w:rFonts w:ascii="Fira Sans" w:hAnsi="Fira Sans"/>
          <w:color w:val="000000"/>
          <w:sz w:val="22"/>
          <w:szCs w:val="22"/>
        </w:rPr>
        <w:t xml:space="preserve"> Wildbienen überwintern</w:t>
      </w:r>
      <w:r>
        <w:rPr>
          <w:rFonts w:ascii="Fira Sans" w:hAnsi="Fira Sans"/>
          <w:color w:val="000000"/>
          <w:sz w:val="22"/>
          <w:szCs w:val="22"/>
        </w:rPr>
        <w:t>, sollten diese an Ort und Stelle bleiben</w:t>
      </w:r>
      <w:r w:rsidR="007031A5">
        <w:rPr>
          <w:rFonts w:ascii="Fira Sans" w:hAnsi="Fira Sans"/>
          <w:color w:val="000000"/>
          <w:sz w:val="22"/>
          <w:szCs w:val="22"/>
        </w:rPr>
        <w:t xml:space="preserve">. Ein </w:t>
      </w:r>
      <w:r w:rsidR="009A6FB8">
        <w:rPr>
          <w:rFonts w:ascii="Fira Sans" w:hAnsi="Fira Sans"/>
          <w:color w:val="000000"/>
          <w:sz w:val="22"/>
          <w:szCs w:val="22"/>
        </w:rPr>
        <w:t xml:space="preserve">Ortswechsel – insbesondere nach </w:t>
      </w:r>
      <w:r w:rsidR="00F53299">
        <w:rPr>
          <w:rFonts w:ascii="Fira Sans" w:hAnsi="Fira Sans"/>
          <w:color w:val="000000"/>
          <w:sz w:val="22"/>
          <w:szCs w:val="22"/>
        </w:rPr>
        <w:t>i</w:t>
      </w:r>
      <w:r w:rsidR="009A6FB8">
        <w:rPr>
          <w:rFonts w:ascii="Fira Sans" w:hAnsi="Fira Sans"/>
          <w:color w:val="000000"/>
          <w:sz w:val="22"/>
          <w:szCs w:val="22"/>
        </w:rPr>
        <w:t>nnen –</w:t>
      </w:r>
      <w:r>
        <w:rPr>
          <w:rFonts w:ascii="Fira Sans" w:hAnsi="Fira Sans"/>
          <w:color w:val="000000"/>
          <w:sz w:val="22"/>
          <w:szCs w:val="22"/>
        </w:rPr>
        <w:t xml:space="preserve"> wäre</w:t>
      </w:r>
      <w:r w:rsidR="009A6FB8">
        <w:rPr>
          <w:rFonts w:ascii="Fira Sans" w:hAnsi="Fira Sans"/>
          <w:color w:val="000000"/>
          <w:sz w:val="22"/>
          <w:szCs w:val="22"/>
        </w:rPr>
        <w:t xml:space="preserve"> </w:t>
      </w:r>
      <w:r w:rsidR="00BE2CCF">
        <w:rPr>
          <w:rFonts w:ascii="Fira Sans" w:hAnsi="Fira Sans"/>
          <w:color w:val="000000"/>
          <w:sz w:val="22"/>
          <w:szCs w:val="22"/>
        </w:rPr>
        <w:t xml:space="preserve">für sie </w:t>
      </w:r>
      <w:r w:rsidR="009A6FB8">
        <w:rPr>
          <w:rFonts w:ascii="Fira Sans" w:hAnsi="Fira Sans"/>
          <w:color w:val="000000"/>
          <w:sz w:val="22"/>
          <w:szCs w:val="22"/>
        </w:rPr>
        <w:t>lebensbedrohlich</w:t>
      </w:r>
      <w:r w:rsidR="00CE147A">
        <w:rPr>
          <w:rFonts w:ascii="Fira Sans" w:hAnsi="Fira Sans"/>
          <w:color w:val="000000"/>
          <w:sz w:val="22"/>
          <w:szCs w:val="22"/>
        </w:rPr>
        <w:t>.</w:t>
      </w:r>
      <w:r w:rsidR="009A6FB8">
        <w:rPr>
          <w:rFonts w:ascii="Fira Sans" w:hAnsi="Fira Sans"/>
          <w:color w:val="000000"/>
          <w:sz w:val="22"/>
          <w:szCs w:val="22"/>
        </w:rPr>
        <w:t xml:space="preserve"> </w:t>
      </w:r>
    </w:p>
    <w:p w14:paraId="545ADC6B" w14:textId="77777777" w:rsidR="00C41CB2" w:rsidRDefault="007E3B44" w:rsidP="0029268A">
      <w:pPr>
        <w:spacing w:line="360" w:lineRule="auto"/>
        <w:rPr>
          <w:rFonts w:ascii="Fira Sans" w:hAnsi="Fira Sans"/>
          <w:color w:val="000000"/>
          <w:sz w:val="22"/>
          <w:szCs w:val="22"/>
        </w:rPr>
      </w:pPr>
      <w:r>
        <w:rPr>
          <w:rFonts w:ascii="Fira Sans" w:hAnsi="Fira Sans"/>
          <w:color w:val="000000"/>
          <w:sz w:val="22"/>
          <w:szCs w:val="22"/>
        </w:rPr>
        <w:t xml:space="preserve">Die </w:t>
      </w:r>
      <w:r w:rsidR="002D138A">
        <w:rPr>
          <w:rFonts w:ascii="Fira Sans" w:hAnsi="Fira Sans"/>
          <w:color w:val="000000"/>
          <w:sz w:val="22"/>
          <w:szCs w:val="22"/>
        </w:rPr>
        <w:t>kühlen</w:t>
      </w:r>
      <w:r>
        <w:rPr>
          <w:rFonts w:ascii="Fira Sans" w:hAnsi="Fira Sans"/>
          <w:color w:val="000000"/>
          <w:sz w:val="22"/>
          <w:szCs w:val="22"/>
        </w:rPr>
        <w:t xml:space="preserve"> Tage bieten sich</w:t>
      </w:r>
      <w:r w:rsidR="009A6FB8">
        <w:rPr>
          <w:rFonts w:ascii="Fira Sans" w:hAnsi="Fira Sans"/>
          <w:color w:val="000000"/>
          <w:sz w:val="22"/>
          <w:szCs w:val="22"/>
        </w:rPr>
        <w:t xml:space="preserve"> auch an</w:t>
      </w:r>
      <w:r>
        <w:rPr>
          <w:rFonts w:ascii="Fira Sans" w:hAnsi="Fira Sans"/>
          <w:color w:val="000000"/>
          <w:sz w:val="22"/>
          <w:szCs w:val="22"/>
        </w:rPr>
        <w:t xml:space="preserve">, </w:t>
      </w:r>
      <w:r w:rsidR="002D138A">
        <w:rPr>
          <w:rFonts w:ascii="Fira Sans" w:hAnsi="Fira Sans"/>
          <w:color w:val="000000"/>
          <w:sz w:val="22"/>
          <w:szCs w:val="22"/>
        </w:rPr>
        <w:t>Nisthilfen</w:t>
      </w:r>
      <w:r>
        <w:rPr>
          <w:rFonts w:ascii="Fira Sans" w:hAnsi="Fira Sans"/>
          <w:color w:val="000000"/>
          <w:sz w:val="22"/>
          <w:szCs w:val="22"/>
        </w:rPr>
        <w:t xml:space="preserve"> für das kommende Jahr zu bauen</w:t>
      </w:r>
      <w:r w:rsidR="009A6FB8">
        <w:rPr>
          <w:rFonts w:ascii="Fira Sans" w:hAnsi="Fira Sans"/>
          <w:color w:val="000000"/>
          <w:sz w:val="22"/>
          <w:szCs w:val="22"/>
        </w:rPr>
        <w:t xml:space="preserve">! Schon ein </w:t>
      </w:r>
      <w:r>
        <w:rPr>
          <w:rFonts w:ascii="Fira Sans" w:hAnsi="Fira Sans"/>
          <w:color w:val="000000"/>
          <w:sz w:val="22"/>
          <w:szCs w:val="22"/>
        </w:rPr>
        <w:t>naturbelassener Holzblock mit Bohrlöchern</w:t>
      </w:r>
      <w:r w:rsidR="009A6FB8">
        <w:rPr>
          <w:rFonts w:ascii="Fira Sans" w:hAnsi="Fira Sans"/>
          <w:color w:val="000000"/>
          <w:sz w:val="22"/>
          <w:szCs w:val="22"/>
        </w:rPr>
        <w:t xml:space="preserve"> kann vielen Bienen Platz bieten!</w:t>
      </w:r>
      <w:r>
        <w:rPr>
          <w:rFonts w:ascii="Fira Sans" w:hAnsi="Fira Sans"/>
          <w:color w:val="000000"/>
          <w:sz w:val="22"/>
          <w:szCs w:val="22"/>
        </w:rPr>
        <w:t xml:space="preserve"> </w:t>
      </w:r>
      <w:r w:rsidR="002D138A">
        <w:rPr>
          <w:rFonts w:ascii="Fira Sans" w:hAnsi="Fira Sans"/>
          <w:color w:val="000000"/>
          <w:sz w:val="22"/>
          <w:szCs w:val="22"/>
        </w:rPr>
        <w:t xml:space="preserve">Wie das genau funktioniert, ist </w:t>
      </w:r>
      <w:hyperlink r:id="rId6" w:history="1">
        <w:r w:rsidR="002D138A" w:rsidRPr="002B7821">
          <w:rPr>
            <w:rStyle w:val="Hyperlink"/>
            <w:rFonts w:ascii="Fira Sans" w:hAnsi="Fira Sans"/>
            <w:sz w:val="22"/>
            <w:szCs w:val="22"/>
          </w:rPr>
          <w:t>hier</w:t>
        </w:r>
      </w:hyperlink>
      <w:r w:rsidR="002D138A">
        <w:rPr>
          <w:rFonts w:ascii="Fira Sans" w:hAnsi="Fira Sans"/>
          <w:color w:val="000000"/>
          <w:sz w:val="22"/>
          <w:szCs w:val="22"/>
        </w:rPr>
        <w:t xml:space="preserve"> beschrieben</w:t>
      </w:r>
      <w:r w:rsidR="002B7821">
        <w:rPr>
          <w:rFonts w:ascii="Fira Sans" w:hAnsi="Fira Sans"/>
          <w:color w:val="000000"/>
          <w:sz w:val="22"/>
          <w:szCs w:val="22"/>
        </w:rPr>
        <w:t>.</w:t>
      </w:r>
    </w:p>
    <w:p w14:paraId="3CC6C8DE" w14:textId="77777777" w:rsidR="003D5B22" w:rsidRDefault="003D5B22" w:rsidP="0029268A">
      <w:pPr>
        <w:spacing w:line="360" w:lineRule="auto"/>
        <w:rPr>
          <w:rFonts w:ascii="Fira Sans" w:hAnsi="Fira Sans"/>
          <w:color w:val="000000"/>
          <w:sz w:val="22"/>
          <w:szCs w:val="22"/>
        </w:rPr>
      </w:pPr>
    </w:p>
    <w:p w14:paraId="3114B7E1" w14:textId="77777777" w:rsidR="00FD01FD" w:rsidRDefault="007E5DEC" w:rsidP="0029268A">
      <w:pPr>
        <w:spacing w:line="360" w:lineRule="auto"/>
      </w:pPr>
      <w:r>
        <w:rPr>
          <w:rFonts w:ascii="Fira Sans" w:hAnsi="Fira Sans"/>
          <w:b/>
          <w:bCs/>
          <w:color w:val="000000"/>
          <w:sz w:val="22"/>
          <w:szCs w:val="22"/>
        </w:rPr>
        <w:t>Für das</w:t>
      </w:r>
      <w:r w:rsidR="009A6FB8">
        <w:rPr>
          <w:rFonts w:ascii="Fira Sans" w:hAnsi="Fira Sans"/>
          <w:b/>
          <w:bCs/>
          <w:color w:val="000000"/>
          <w:sz w:val="22"/>
          <w:szCs w:val="22"/>
        </w:rPr>
        <w:t xml:space="preserve"> nächste Bienenbuffet </w:t>
      </w:r>
      <w:r>
        <w:rPr>
          <w:rFonts w:ascii="Fira Sans" w:hAnsi="Fira Sans"/>
          <w:b/>
          <w:bCs/>
          <w:color w:val="000000"/>
          <w:sz w:val="22"/>
          <w:szCs w:val="22"/>
        </w:rPr>
        <w:t xml:space="preserve">sorgen: </w:t>
      </w:r>
      <w:r w:rsidR="009A6FB8">
        <w:rPr>
          <w:rFonts w:ascii="Fira Sans" w:hAnsi="Fira Sans"/>
          <w:color w:val="000000"/>
          <w:sz w:val="22"/>
          <w:szCs w:val="22"/>
        </w:rPr>
        <w:t xml:space="preserve">Der Spätherbst ist der ideale Zeitpunkt, um </w:t>
      </w:r>
      <w:r w:rsidRPr="007E5DEC">
        <w:rPr>
          <w:rFonts w:ascii="Fira Sans" w:hAnsi="Fira Sans"/>
          <w:color w:val="auto"/>
          <w:sz w:val="22"/>
          <w:szCs w:val="22"/>
        </w:rPr>
        <w:t>Frühlingsblüher</w:t>
      </w:r>
      <w:r w:rsidR="001041D8">
        <w:rPr>
          <w:rFonts w:ascii="Fira Sans" w:hAnsi="Fira Sans"/>
          <w:color w:val="auto"/>
          <w:sz w:val="22"/>
          <w:szCs w:val="22"/>
        </w:rPr>
        <w:t xml:space="preserve"> </w:t>
      </w:r>
      <w:r>
        <w:rPr>
          <w:rFonts w:ascii="Fira Sans" w:hAnsi="Fira Sans"/>
          <w:color w:val="000000"/>
          <w:sz w:val="22"/>
          <w:szCs w:val="22"/>
        </w:rPr>
        <w:t xml:space="preserve">und </w:t>
      </w:r>
      <w:r w:rsidR="009A6FB8">
        <w:rPr>
          <w:rFonts w:ascii="Fira Sans" w:hAnsi="Fira Sans"/>
          <w:color w:val="000000"/>
          <w:sz w:val="22"/>
          <w:szCs w:val="22"/>
        </w:rPr>
        <w:t xml:space="preserve">Sträucher für die nächste Blühsaison zu pflanzen und </w:t>
      </w:r>
      <w:r>
        <w:rPr>
          <w:rFonts w:ascii="Fira Sans" w:hAnsi="Fira Sans"/>
          <w:color w:val="000000"/>
          <w:sz w:val="22"/>
          <w:szCs w:val="22"/>
        </w:rPr>
        <w:t>damit das</w:t>
      </w:r>
      <w:r w:rsidR="009A6FB8">
        <w:rPr>
          <w:rFonts w:ascii="Fira Sans" w:hAnsi="Fira Sans"/>
          <w:color w:val="000000"/>
          <w:sz w:val="22"/>
          <w:szCs w:val="22"/>
        </w:rPr>
        <w:t xml:space="preserve"> eine oder andere Bienenbuffet </w:t>
      </w:r>
      <w:r>
        <w:rPr>
          <w:rFonts w:ascii="Fira Sans" w:hAnsi="Fira Sans"/>
          <w:color w:val="000000"/>
          <w:sz w:val="22"/>
          <w:szCs w:val="22"/>
        </w:rPr>
        <w:t xml:space="preserve">in regionaler Bio-Qualität </w:t>
      </w:r>
      <w:r w:rsidR="009A6FB8">
        <w:rPr>
          <w:rFonts w:ascii="Fira Sans" w:hAnsi="Fira Sans"/>
          <w:color w:val="000000"/>
          <w:sz w:val="22"/>
          <w:szCs w:val="22"/>
        </w:rPr>
        <w:t xml:space="preserve">vorzubereiten. </w:t>
      </w:r>
    </w:p>
    <w:sectPr w:rsidR="00FD01FD">
      <w:headerReference w:type="default" r:id="rId7"/>
      <w:footerReference w:type="default" r:id="rId8"/>
      <w:pgSz w:w="11906" w:h="16838"/>
      <w:pgMar w:top="1417" w:right="1417" w:bottom="1134" w:left="1417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F0459" w14:textId="77777777" w:rsidR="00646011" w:rsidRDefault="00646011" w:rsidP="00DC56EB">
      <w:r>
        <w:separator/>
      </w:r>
    </w:p>
  </w:endnote>
  <w:endnote w:type="continuationSeparator" w:id="0">
    <w:p w14:paraId="433EE8CB" w14:textId="77777777" w:rsidR="00646011" w:rsidRDefault="00646011" w:rsidP="00DC5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Liberation Sans">
    <w:altName w:val="Arial"/>
    <w:charset w:val="01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A0574" w14:textId="77777777" w:rsidR="00DC56EB" w:rsidRDefault="00DC56EB">
    <w:pPr>
      <w:pStyle w:val="Fu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AEA16FF" wp14:editId="5180F4D9">
          <wp:simplePos x="0" y="0"/>
          <wp:positionH relativeFrom="margin">
            <wp:align>center</wp:align>
          </wp:positionH>
          <wp:positionV relativeFrom="paragraph">
            <wp:posOffset>-563245</wp:posOffset>
          </wp:positionV>
          <wp:extent cx="4648603" cy="541067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leiste_neuesKBLogo_größ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48603" cy="5410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EF44E" w14:textId="77777777" w:rsidR="00646011" w:rsidRDefault="00646011" w:rsidP="00DC56EB">
      <w:r>
        <w:separator/>
      </w:r>
    </w:p>
  </w:footnote>
  <w:footnote w:type="continuationSeparator" w:id="0">
    <w:p w14:paraId="788CAC80" w14:textId="77777777" w:rsidR="00646011" w:rsidRDefault="00646011" w:rsidP="00DC5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2CAA7" w14:textId="77777777" w:rsidR="00DC56EB" w:rsidRDefault="00DC56EB">
    <w:pPr>
      <w:pStyle w:val="Kopfzeile"/>
    </w:pPr>
  </w:p>
  <w:p w14:paraId="71F5413B" w14:textId="77777777" w:rsidR="00DC56EB" w:rsidRPr="00DC56EB" w:rsidRDefault="00DC56EB" w:rsidP="00DC56EB">
    <w:pPr>
      <w:tabs>
        <w:tab w:val="left" w:pos="3686"/>
        <w:tab w:val="center" w:pos="4536"/>
        <w:tab w:val="right" w:pos="9072"/>
      </w:tabs>
      <w:ind w:firstLine="3686"/>
      <w:rPr>
        <w:rFonts w:asciiTheme="minorHAnsi" w:eastAsia="Times New Roman" w:hAnsiTheme="minorHAnsi" w:cs="Times New Roman"/>
        <w:color w:val="548DD4" w:themeColor="text2" w:themeTint="99"/>
        <w:sz w:val="32"/>
        <w:szCs w:val="32"/>
        <w:lang w:val="de-AT" w:eastAsia="en-US" w:bidi="ar-SA"/>
      </w:rPr>
    </w:pPr>
    <w:r w:rsidRPr="00DC56EB">
      <w:rPr>
        <w:rFonts w:asciiTheme="minorHAnsi" w:eastAsia="Times New Roman" w:hAnsiTheme="minorHAnsi" w:cs="Calibri"/>
        <w:noProof/>
        <w:color w:val="auto"/>
        <w:sz w:val="22"/>
        <w:szCs w:val="22"/>
        <w:lang w:val="de-AT" w:eastAsia="en-US" w:bidi="ar-SA"/>
      </w:rPr>
      <w:drawing>
        <wp:anchor distT="0" distB="0" distL="114300" distR="114300" simplePos="0" relativeHeight="251658240" behindDoc="1" locked="0" layoutInCell="1" allowOverlap="1" wp14:anchorId="41F08749" wp14:editId="4382C5C6">
          <wp:simplePos x="0" y="0"/>
          <wp:positionH relativeFrom="column">
            <wp:posOffset>-4445</wp:posOffset>
          </wp:positionH>
          <wp:positionV relativeFrom="paragraph">
            <wp:posOffset>-135255</wp:posOffset>
          </wp:positionV>
          <wp:extent cx="5760720" cy="754380"/>
          <wp:effectExtent l="0" t="0" r="0" b="762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56EB">
      <w:rPr>
        <w:rFonts w:asciiTheme="minorHAnsi" w:eastAsia="Times New Roman" w:hAnsiTheme="minorHAnsi" w:cs="Times New Roman"/>
        <w:color w:val="548DD4" w:themeColor="text2" w:themeTint="99"/>
        <w:sz w:val="32"/>
        <w:szCs w:val="32"/>
        <w:lang w:val="de-AT" w:eastAsia="en-US" w:bidi="ar-SA"/>
      </w:rPr>
      <w:t>Projekt „Bienenfreundliche Gemeinde“</w:t>
    </w:r>
  </w:p>
  <w:p w14:paraId="68D46918" w14:textId="77777777" w:rsidR="00DC56EB" w:rsidRPr="00DC56EB" w:rsidRDefault="00DC56EB" w:rsidP="00DC56EB">
    <w:pPr>
      <w:tabs>
        <w:tab w:val="left" w:pos="3686"/>
        <w:tab w:val="center" w:pos="4536"/>
        <w:tab w:val="right" w:pos="9072"/>
      </w:tabs>
      <w:rPr>
        <w:rFonts w:asciiTheme="minorHAnsi" w:eastAsia="Times New Roman" w:hAnsiTheme="minorHAnsi" w:cs="Times New Roman"/>
        <w:i/>
        <w:color w:val="548DD4" w:themeColor="text2" w:themeTint="99"/>
        <w:sz w:val="28"/>
        <w:szCs w:val="28"/>
        <w:lang w:val="de-AT" w:eastAsia="en-US" w:bidi="ar-SA"/>
      </w:rPr>
    </w:pPr>
    <w:r w:rsidRPr="00DC56EB">
      <w:rPr>
        <w:rFonts w:asciiTheme="minorHAnsi" w:eastAsia="Times New Roman" w:hAnsiTheme="minorHAnsi" w:cs="Times New Roman"/>
        <w:color w:val="548DD4" w:themeColor="text2" w:themeTint="99"/>
        <w:sz w:val="22"/>
        <w:szCs w:val="22"/>
        <w:lang w:val="de-AT" w:eastAsia="en-US" w:bidi="ar-SA"/>
      </w:rPr>
      <w:tab/>
    </w:r>
    <w:r w:rsidRPr="00DC56EB">
      <w:rPr>
        <w:rFonts w:asciiTheme="minorHAnsi" w:eastAsia="Times New Roman" w:hAnsiTheme="minorHAnsi" w:cs="Times New Roman"/>
        <w:i/>
        <w:color w:val="548DD4" w:themeColor="text2" w:themeTint="99"/>
        <w:sz w:val="28"/>
        <w:szCs w:val="28"/>
        <w:lang w:val="de-AT" w:eastAsia="en-US" w:bidi="ar-SA"/>
      </w:rPr>
      <w:t>Unser Boden für Bienen</w:t>
    </w:r>
  </w:p>
  <w:p w14:paraId="37D0B6E1" w14:textId="77777777" w:rsidR="00DC56EB" w:rsidRPr="00DC56EB" w:rsidRDefault="00DC56EB" w:rsidP="00DC56EB">
    <w:pPr>
      <w:tabs>
        <w:tab w:val="center" w:pos="4536"/>
        <w:tab w:val="right" w:pos="9072"/>
      </w:tabs>
      <w:rPr>
        <w:rFonts w:asciiTheme="minorHAnsi" w:eastAsia="Times New Roman" w:hAnsiTheme="minorHAnsi" w:cs="Times New Roman"/>
        <w:color w:val="auto"/>
        <w:sz w:val="22"/>
        <w:szCs w:val="22"/>
        <w:lang w:val="de-AT" w:eastAsia="en-US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1FD"/>
    <w:rsid w:val="000425FA"/>
    <w:rsid w:val="001041D8"/>
    <w:rsid w:val="0018136F"/>
    <w:rsid w:val="0029268A"/>
    <w:rsid w:val="002B0E8F"/>
    <w:rsid w:val="002B7821"/>
    <w:rsid w:val="002D138A"/>
    <w:rsid w:val="00317C56"/>
    <w:rsid w:val="003D5B22"/>
    <w:rsid w:val="00405A7E"/>
    <w:rsid w:val="004D6C2B"/>
    <w:rsid w:val="00646011"/>
    <w:rsid w:val="006C749D"/>
    <w:rsid w:val="007031A5"/>
    <w:rsid w:val="007E3B44"/>
    <w:rsid w:val="007E5DEC"/>
    <w:rsid w:val="00804AEB"/>
    <w:rsid w:val="0094672C"/>
    <w:rsid w:val="009A6FB8"/>
    <w:rsid w:val="00A26D4E"/>
    <w:rsid w:val="00A51C0E"/>
    <w:rsid w:val="00A53652"/>
    <w:rsid w:val="00B24593"/>
    <w:rsid w:val="00B54467"/>
    <w:rsid w:val="00BA668A"/>
    <w:rsid w:val="00BE2CCF"/>
    <w:rsid w:val="00C41CB2"/>
    <w:rsid w:val="00CE147A"/>
    <w:rsid w:val="00D9282B"/>
    <w:rsid w:val="00DC56EB"/>
    <w:rsid w:val="00DD12D8"/>
    <w:rsid w:val="00EB1056"/>
    <w:rsid w:val="00EC383E"/>
    <w:rsid w:val="00F53191"/>
    <w:rsid w:val="00F53299"/>
    <w:rsid w:val="00FD01FD"/>
    <w:rsid w:val="00FD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8CD860E"/>
  <w15:docId w15:val="{634934A9-3167-45E5-8CB0-DF72078F8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46B35"/>
    <w:rPr>
      <w:rFonts w:ascii="Liberation Serif" w:eastAsia="Noto Sans CJK SC Regular" w:hAnsi="Liberation Serif" w:cs="FreeSans"/>
      <w:color w:val="00000A"/>
      <w:sz w:val="24"/>
      <w:szCs w:val="24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ascii="Fira Sans" w:hAnsi="Fira Sans" w:cs="OpenSymbol"/>
      <w:sz w:val="22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ascii="Fira Sans" w:hAnsi="Fira Sans" w:cs="OpenSymbol"/>
      <w:sz w:val="22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Starkbetont">
    <w:name w:val="Stark betont"/>
    <w:qFormat/>
    <w:rPr>
      <w:b/>
      <w:bCs/>
    </w:rPr>
  </w:style>
  <w:style w:type="character" w:customStyle="1" w:styleId="Internetlink">
    <w:name w:val="Internetlink"/>
    <w:rPr>
      <w:color w:val="000080"/>
      <w:u w:val="single"/>
    </w:rPr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character" w:customStyle="1" w:styleId="ListLabel37">
    <w:name w:val="ListLabel 37"/>
    <w:qFormat/>
    <w:rPr>
      <w:rFonts w:ascii="Fira Sans" w:hAnsi="Fira Sans" w:cs="OpenSymbol"/>
      <w:sz w:val="22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ascii="Fira Sans" w:hAnsi="Fira Sans" w:cs="OpenSymbol"/>
      <w:sz w:val="22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styleId="Listenabsatz">
    <w:name w:val="List Paragraph"/>
    <w:basedOn w:val="Standard"/>
    <w:uiPriority w:val="34"/>
    <w:qFormat/>
    <w:rsid w:val="00046B35"/>
    <w:pPr>
      <w:ind w:left="720"/>
      <w:contextualSpacing/>
    </w:pPr>
    <w:rPr>
      <w:rFonts w:cs="Mangal"/>
      <w:szCs w:val="21"/>
    </w:rPr>
  </w:style>
  <w:style w:type="character" w:styleId="Hyperlink">
    <w:name w:val="Hyperlink"/>
    <w:basedOn w:val="Absatz-Standardschriftart"/>
    <w:uiPriority w:val="99"/>
    <w:unhideWhenUsed/>
    <w:rsid w:val="002B7821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B7821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DC56E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DC56EB"/>
    <w:rPr>
      <w:rFonts w:ascii="Liberation Serif" w:eastAsia="Noto Sans CJK SC Regular" w:hAnsi="Liberation Serif" w:cs="Mangal"/>
      <w:color w:val="00000A"/>
      <w:sz w:val="24"/>
      <w:szCs w:val="21"/>
      <w:lang w:eastAsia="zh-CN" w:bidi="hi-IN"/>
    </w:rPr>
  </w:style>
  <w:style w:type="paragraph" w:styleId="Fuzeile">
    <w:name w:val="footer"/>
    <w:basedOn w:val="Standard"/>
    <w:link w:val="FuzeileZchn"/>
    <w:uiPriority w:val="99"/>
    <w:unhideWhenUsed/>
    <w:rsid w:val="00DC56E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DC56EB"/>
    <w:rPr>
      <w:rFonts w:ascii="Liberation Serif" w:eastAsia="Noto Sans CJK SC Regular" w:hAnsi="Liberation Serif" w:cs="Mangal"/>
      <w:color w:val="00000A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ienenfreundlich.at/nisthilfen-fur-wildbienen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Schachinger</dc:creator>
  <cp:lastModifiedBy>DI Renate Fußthaler</cp:lastModifiedBy>
  <cp:revision>4</cp:revision>
  <dcterms:created xsi:type="dcterms:W3CDTF">2023-09-13T12:03:00Z</dcterms:created>
  <dcterms:modified xsi:type="dcterms:W3CDTF">2023-09-13T12:48:00Z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