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C5CC" w14:textId="763F272D" w:rsidR="006D4DC5" w:rsidRPr="006D4DC5" w:rsidRDefault="006D4DC5" w:rsidP="006D4DC5">
      <w:pPr>
        <w:rPr>
          <w:rFonts w:ascii="Fira Sans" w:hAnsi="Fira Sans"/>
          <w:b/>
          <w:color w:val="538135" w:themeColor="accent6" w:themeShade="BF"/>
          <w:sz w:val="26"/>
          <w:szCs w:val="22"/>
        </w:rPr>
      </w:pP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Honorarfrei verwendbar bei Namensnennung </w:t>
      </w:r>
      <w:r w:rsidR="003F4408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und Verwendung des Logos „Bienenfreundliche Gemeinde“ - </w:t>
      </w: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>Text: Klimabündnis OÖ (</w:t>
      </w:r>
      <w:r w:rsidR="00972140">
        <w:rPr>
          <w:rFonts w:ascii="Fira Sans" w:hAnsi="Fira Sans"/>
          <w:b/>
          <w:color w:val="538135" w:themeColor="accent6" w:themeShade="BF"/>
          <w:sz w:val="26"/>
          <w:szCs w:val="22"/>
        </w:rPr>
        <w:t>Andrea Wagner</w:t>
      </w: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>)</w:t>
      </w:r>
    </w:p>
    <w:p w14:paraId="6C296ECD" w14:textId="6836DAEB" w:rsidR="006D4DC5" w:rsidRPr="006D4DC5" w:rsidRDefault="006D4DC5" w:rsidP="006D4DC5">
      <w:pPr>
        <w:jc w:val="both"/>
        <w:rPr>
          <w:rFonts w:ascii="Fira Sans" w:hAnsi="Fira Sans"/>
          <w:sz w:val="22"/>
          <w:szCs w:val="22"/>
        </w:rPr>
      </w:pPr>
    </w:p>
    <w:p w14:paraId="1F964354" w14:textId="4349B640" w:rsidR="002C5254" w:rsidRDefault="00BC3759">
      <w:pPr>
        <w:rPr>
          <w:rFonts w:ascii="Fira Sans" w:hAnsi="Fira Sans"/>
          <w:b/>
          <w:bCs/>
          <w:smallCaps/>
          <w:sz w:val="22"/>
          <w:szCs w:val="22"/>
        </w:rPr>
      </w:pPr>
      <w:r>
        <w:rPr>
          <w:rFonts w:ascii="Fira Sans" w:hAnsi="Fira Sans"/>
          <w:b/>
          <w:bCs/>
          <w:smallCaps/>
          <w:sz w:val="22"/>
          <w:szCs w:val="22"/>
        </w:rPr>
        <w:t xml:space="preserve">Infobox: </w:t>
      </w:r>
      <w:r w:rsidR="00E724D6">
        <w:rPr>
          <w:rFonts w:ascii="Fira Sans" w:hAnsi="Fira Sans"/>
          <w:b/>
          <w:bCs/>
          <w:smallCaps/>
          <w:sz w:val="22"/>
          <w:szCs w:val="22"/>
        </w:rPr>
        <w:t xml:space="preserve">Sensenmähkurs in </w:t>
      </w:r>
      <w:r w:rsidR="007F3418">
        <w:rPr>
          <w:rFonts w:ascii="Fira Sans" w:hAnsi="Fira Sans"/>
          <w:b/>
          <w:bCs/>
          <w:smallCaps/>
          <w:sz w:val="22"/>
          <w:szCs w:val="22"/>
        </w:rPr>
        <w:t>der</w:t>
      </w:r>
      <w:r w:rsidR="00E724D6">
        <w:rPr>
          <w:rFonts w:ascii="Fira Sans" w:hAnsi="Fira Sans"/>
          <w:b/>
          <w:bCs/>
          <w:smallCaps/>
          <w:sz w:val="22"/>
          <w:szCs w:val="22"/>
        </w:rPr>
        <w:t xml:space="preserve"> Gemeinde</w:t>
      </w:r>
      <w:r w:rsidR="00F27036">
        <w:rPr>
          <w:rFonts w:ascii="Fira Sans" w:hAnsi="Fira Sans"/>
          <w:b/>
          <w:bCs/>
          <w:smallCaps/>
          <w:sz w:val="22"/>
          <w:szCs w:val="22"/>
        </w:rPr>
        <w:t xml:space="preserve"> </w:t>
      </w:r>
    </w:p>
    <w:p w14:paraId="3B41C18B" w14:textId="2A7A735A" w:rsidR="00097A7A" w:rsidRDefault="00097A7A" w:rsidP="00097A7A">
      <w:pPr>
        <w:pStyle w:val="Textkrper"/>
        <w:spacing w:line="276" w:lineRule="auto"/>
        <w:rPr>
          <w:rFonts w:ascii="Fira Sans" w:hAnsi="Fira Sans"/>
          <w:sz w:val="22"/>
          <w:szCs w:val="22"/>
        </w:rPr>
      </w:pPr>
    </w:p>
    <w:p w14:paraId="64AAD839" w14:textId="4030EC55" w:rsidR="00097A7A" w:rsidRDefault="007E6B5B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D158C3" wp14:editId="663C9AC9">
            <wp:simplePos x="0" y="0"/>
            <wp:positionH relativeFrom="column">
              <wp:posOffset>4083050</wp:posOffset>
            </wp:positionH>
            <wp:positionV relativeFrom="paragraph">
              <wp:posOffset>197485</wp:posOffset>
            </wp:positionV>
            <wp:extent cx="1576705" cy="2103120"/>
            <wp:effectExtent l="247650" t="247650" r="252095" b="240030"/>
            <wp:wrapTight wrapText="bothSides">
              <wp:wrapPolygon edited="0">
                <wp:start x="3132" y="-2543"/>
                <wp:lineTo x="-2871" y="-2152"/>
                <wp:lineTo x="-3393" y="10370"/>
                <wp:lineTo x="-3393" y="20543"/>
                <wp:lineTo x="-1827" y="22891"/>
                <wp:lineTo x="261" y="23870"/>
                <wp:lineTo x="18529" y="23870"/>
                <wp:lineTo x="21400" y="22891"/>
                <wp:lineTo x="24532" y="19957"/>
                <wp:lineTo x="24793" y="978"/>
                <wp:lineTo x="21139" y="-1957"/>
                <wp:lineTo x="20878" y="-2543"/>
                <wp:lineTo x="3132" y="-2543"/>
              </wp:wrapPolygon>
            </wp:wrapTight>
            <wp:docPr id="4" name="Grafik 4" descr="Ein Bild, das Blume, Pflanze, Gänseblümch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Blume, Pflanze, Gänseblümchen, gelb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0" b="12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031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7A">
        <w:rPr>
          <w:rFonts w:ascii="Fira Sans" w:hAnsi="Fira Sans"/>
          <w:sz w:val="22"/>
          <w:szCs w:val="22"/>
        </w:rPr>
        <w:t xml:space="preserve">In Österreich gibt es rund 690 Bienenarten, die bekannteste ist die Honigbiene. Bienen – Honigbiene wie Wildbienen - sind für die Bestäubung vieler unserer Nutzpflanzen unerlässlich. Doch die Bienen sind geschwächt, ihre Bestände schwinden stark. </w:t>
      </w:r>
      <w:r w:rsidR="00580001">
        <w:rPr>
          <w:rFonts w:ascii="Fira Sans" w:hAnsi="Fira Sans"/>
          <w:sz w:val="22"/>
          <w:szCs w:val="22"/>
        </w:rPr>
        <w:t xml:space="preserve">Darum hat das Umweltressort des Landes Oberösterreich das Projekt </w:t>
      </w:r>
      <w:r w:rsidR="00580001" w:rsidRPr="00465D6D">
        <w:rPr>
          <w:rFonts w:ascii="Fira Sans" w:hAnsi="Fira Sans"/>
          <w:b/>
          <w:bCs/>
          <w:sz w:val="22"/>
          <w:szCs w:val="22"/>
        </w:rPr>
        <w:t>„Bienenfreundliche Gemeinde“</w:t>
      </w:r>
      <w:r w:rsidR="00580001">
        <w:rPr>
          <w:rFonts w:ascii="Fira Sans" w:hAnsi="Fira Sans"/>
          <w:sz w:val="22"/>
          <w:szCs w:val="22"/>
        </w:rPr>
        <w:t xml:space="preserve"> unter dem Motto „Unser Boden für Bienen“ ins Leben gerufen</w:t>
      </w:r>
      <w:r w:rsidR="00580001">
        <w:rPr>
          <w:rFonts w:ascii="Fira Sans" w:hAnsi="Fira Sans"/>
          <w:sz w:val="22"/>
          <w:szCs w:val="22"/>
        </w:rPr>
        <w:t>.</w:t>
      </w:r>
    </w:p>
    <w:p w14:paraId="6180E768" w14:textId="162706A8" w:rsidR="005D7670" w:rsidRDefault="0010754B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Wir als </w:t>
      </w:r>
      <w:r w:rsidR="00097A7A">
        <w:rPr>
          <w:rFonts w:ascii="Fira Sans" w:hAnsi="Fira Sans"/>
          <w:sz w:val="22"/>
          <w:szCs w:val="22"/>
        </w:rPr>
        <w:t>Gemeinde</w:t>
      </w:r>
      <w:r>
        <w:rPr>
          <w:rFonts w:ascii="Fira Sans" w:hAnsi="Fira Sans"/>
          <w:sz w:val="22"/>
          <w:szCs w:val="22"/>
        </w:rPr>
        <w:t xml:space="preserve"> </w:t>
      </w:r>
      <w:r w:rsidRPr="00580001">
        <w:rPr>
          <w:rFonts w:ascii="Fira Sans" w:hAnsi="Fira Sans"/>
          <w:b/>
          <w:color w:val="538135" w:themeColor="accent6" w:themeShade="BF"/>
          <w:sz w:val="26"/>
          <w:szCs w:val="22"/>
        </w:rPr>
        <w:t>XX</w:t>
      </w:r>
      <w:r w:rsidR="00097A7A">
        <w:rPr>
          <w:rFonts w:ascii="Fira Sans" w:hAnsi="Fira Sans"/>
          <w:sz w:val="22"/>
          <w:szCs w:val="22"/>
        </w:rPr>
        <w:t xml:space="preserve"> können viel zum Bienen- und Bodenschutz beitragen, indem </w:t>
      </w:r>
      <w:r>
        <w:rPr>
          <w:rFonts w:ascii="Fira Sans" w:hAnsi="Fira Sans"/>
          <w:sz w:val="22"/>
          <w:szCs w:val="22"/>
        </w:rPr>
        <w:t xml:space="preserve">wir </w:t>
      </w:r>
      <w:r w:rsidR="00097A7A">
        <w:rPr>
          <w:rFonts w:ascii="Fira Sans" w:hAnsi="Fira Sans"/>
          <w:sz w:val="22"/>
          <w:szCs w:val="22"/>
        </w:rPr>
        <w:t>z.B. öffentliche Grünflächen bienenfreundlich gestalte</w:t>
      </w:r>
      <w:r>
        <w:rPr>
          <w:rFonts w:ascii="Fira Sans" w:hAnsi="Fira Sans"/>
          <w:sz w:val="22"/>
          <w:szCs w:val="22"/>
        </w:rPr>
        <w:t>n</w:t>
      </w:r>
      <w:r w:rsidR="00097A7A">
        <w:rPr>
          <w:rFonts w:ascii="Fira Sans" w:hAnsi="Fira Sans"/>
          <w:sz w:val="22"/>
          <w:szCs w:val="22"/>
        </w:rPr>
        <w:t xml:space="preserve"> und </w:t>
      </w:r>
      <w:r w:rsidR="00580001">
        <w:rPr>
          <w:rFonts w:ascii="Fira Sans" w:hAnsi="Fira Sans"/>
          <w:sz w:val="22"/>
          <w:szCs w:val="22"/>
        </w:rPr>
        <w:t xml:space="preserve">Flächen </w:t>
      </w:r>
      <w:r w:rsidR="00097A7A">
        <w:rPr>
          <w:rFonts w:ascii="Fira Sans" w:hAnsi="Fira Sans"/>
          <w:sz w:val="22"/>
          <w:szCs w:val="22"/>
        </w:rPr>
        <w:t>ohne chemisch-synthetische Pflanzenschutzmittel gepflegt werden.</w:t>
      </w:r>
      <w:r w:rsidR="005D7670">
        <w:rPr>
          <w:rFonts w:ascii="Fira Sans" w:hAnsi="Fira Sans"/>
          <w:sz w:val="22"/>
          <w:szCs w:val="22"/>
        </w:rPr>
        <w:t xml:space="preserve"> </w:t>
      </w:r>
    </w:p>
    <w:p w14:paraId="1BB3EACE" w14:textId="1AA792BA" w:rsidR="00097A7A" w:rsidRPr="00097A7A" w:rsidRDefault="00736977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Denn gerade diese bunten und lebendigen Blumenwiesen </w:t>
      </w:r>
      <w:r w:rsidR="005D7670">
        <w:rPr>
          <w:rFonts w:ascii="Fira Sans" w:hAnsi="Fira Sans"/>
          <w:sz w:val="22"/>
          <w:szCs w:val="22"/>
        </w:rPr>
        <w:t xml:space="preserve">fördern Artenvielfalt und Biodiversität und </w:t>
      </w:r>
      <w:r>
        <w:rPr>
          <w:rFonts w:ascii="Fira Sans" w:hAnsi="Fira Sans"/>
          <w:sz w:val="22"/>
          <w:szCs w:val="22"/>
        </w:rPr>
        <w:t>stellen wertvolle Fu</w:t>
      </w:r>
      <w:r w:rsidR="005D7670">
        <w:rPr>
          <w:rFonts w:ascii="Fira Sans" w:hAnsi="Fira Sans"/>
          <w:sz w:val="22"/>
          <w:szCs w:val="22"/>
        </w:rPr>
        <w:t>tter- und Nistmöglichkeiten für unsere (Wild)bienen dar.</w:t>
      </w:r>
      <w:r w:rsidR="00465D6D">
        <w:rPr>
          <w:rFonts w:ascii="Fira Sans" w:hAnsi="Fira Sans"/>
          <w:sz w:val="22"/>
          <w:szCs w:val="22"/>
        </w:rPr>
        <w:t xml:space="preserve"> </w:t>
      </w:r>
      <w:r w:rsidR="00097A7A" w:rsidRPr="00097A7A">
        <w:rPr>
          <w:rFonts w:ascii="Fira Sans" w:hAnsi="Fira Sans"/>
          <w:sz w:val="22"/>
          <w:szCs w:val="22"/>
        </w:rPr>
        <w:t>Doch die korrekte Pflege dieser 2-mähdigen Wiesen benötigt Wissen und die richtige Technik. Häufig ist es nicht möglich, diese Flächen maschinell zu mähen und es ist deshalb erforderlich, alternative Bewirtschaftungsformen zu wählen.</w:t>
      </w:r>
    </w:p>
    <w:p w14:paraId="07573CD9" w14:textId="38AF0D97" w:rsidR="00580001" w:rsidRDefault="00097A7A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97A7A">
        <w:rPr>
          <w:rFonts w:ascii="Fira Sans" w:hAnsi="Fira Sans"/>
          <w:sz w:val="22"/>
          <w:szCs w:val="22"/>
        </w:rPr>
        <w:t xml:space="preserve">Eine schon sehr lange praktizierte Methode ist die </w:t>
      </w:r>
      <w:r w:rsidRPr="00465D6D">
        <w:rPr>
          <w:rFonts w:ascii="Fira Sans" w:hAnsi="Fira Sans"/>
          <w:b/>
          <w:bCs/>
          <w:sz w:val="22"/>
          <w:szCs w:val="22"/>
        </w:rPr>
        <w:t xml:space="preserve">Mahd </w:t>
      </w:r>
      <w:r w:rsidRPr="00465D6D">
        <w:rPr>
          <w:rFonts w:ascii="Fira Sans" w:hAnsi="Fira Sans"/>
          <w:sz w:val="22"/>
          <w:szCs w:val="22"/>
        </w:rPr>
        <w:t>mittels</w:t>
      </w:r>
      <w:r w:rsidRPr="00465D6D">
        <w:rPr>
          <w:rFonts w:ascii="Fira Sans" w:hAnsi="Fira Sans"/>
          <w:b/>
          <w:bCs/>
          <w:sz w:val="22"/>
          <w:szCs w:val="22"/>
        </w:rPr>
        <w:t xml:space="preserve"> Sense</w:t>
      </w:r>
      <w:r w:rsidRPr="00097A7A">
        <w:rPr>
          <w:rFonts w:ascii="Fira Sans" w:hAnsi="Fira Sans"/>
          <w:sz w:val="22"/>
          <w:szCs w:val="22"/>
        </w:rPr>
        <w:t xml:space="preserve">. </w:t>
      </w:r>
      <w:r w:rsidR="008E5244">
        <w:rPr>
          <w:rFonts w:ascii="Fira Sans" w:hAnsi="Fira Sans"/>
          <w:sz w:val="22"/>
          <w:szCs w:val="22"/>
        </w:rPr>
        <w:t>Es gibt eine Vielzahl an</w:t>
      </w:r>
      <w:r w:rsidR="00736977">
        <w:rPr>
          <w:rFonts w:ascii="Fira Sans" w:hAnsi="Fira Sans"/>
          <w:sz w:val="22"/>
          <w:szCs w:val="22"/>
        </w:rPr>
        <w:t xml:space="preserve"> </w:t>
      </w:r>
      <w:r w:rsidR="008E5244">
        <w:rPr>
          <w:rFonts w:ascii="Fira Sans" w:hAnsi="Fira Sans"/>
          <w:sz w:val="22"/>
          <w:szCs w:val="22"/>
        </w:rPr>
        <w:t>Argumenten, die für</w:t>
      </w:r>
      <w:r w:rsidR="00736977">
        <w:rPr>
          <w:rFonts w:ascii="Fira Sans" w:hAnsi="Fira Sans"/>
          <w:sz w:val="22"/>
          <w:szCs w:val="22"/>
        </w:rPr>
        <w:t xml:space="preserve"> </w:t>
      </w:r>
      <w:r w:rsidR="008E5244">
        <w:rPr>
          <w:rFonts w:ascii="Fira Sans" w:hAnsi="Fira Sans"/>
          <w:sz w:val="22"/>
          <w:szCs w:val="22"/>
        </w:rPr>
        <w:t>di</w:t>
      </w:r>
      <w:r w:rsidR="00CE3FB9">
        <w:rPr>
          <w:rFonts w:ascii="Fira Sans" w:hAnsi="Fira Sans"/>
          <w:sz w:val="22"/>
          <w:szCs w:val="22"/>
        </w:rPr>
        <w:t>ese Technik</w:t>
      </w:r>
      <w:r w:rsidR="00736977">
        <w:rPr>
          <w:rFonts w:ascii="Fira Sans" w:hAnsi="Fira Sans"/>
          <w:sz w:val="22"/>
          <w:szCs w:val="22"/>
        </w:rPr>
        <w:t xml:space="preserve"> </w:t>
      </w:r>
      <w:r w:rsidR="008E5244">
        <w:rPr>
          <w:rFonts w:ascii="Fira Sans" w:hAnsi="Fira Sans"/>
          <w:sz w:val="22"/>
          <w:szCs w:val="22"/>
        </w:rPr>
        <w:t>sprechen</w:t>
      </w:r>
      <w:r w:rsidR="00F62A23">
        <w:rPr>
          <w:rFonts w:ascii="Fira Sans" w:hAnsi="Fira Sans"/>
          <w:sz w:val="22"/>
          <w:szCs w:val="22"/>
        </w:rPr>
        <w:t>,</w:t>
      </w:r>
      <w:r w:rsidR="008E5244">
        <w:rPr>
          <w:rFonts w:ascii="Fira Sans" w:hAnsi="Fira Sans"/>
          <w:sz w:val="22"/>
          <w:szCs w:val="22"/>
        </w:rPr>
        <w:t xml:space="preserve"> wie</w:t>
      </w:r>
      <w:r w:rsidR="00736977">
        <w:rPr>
          <w:rFonts w:ascii="Fira Sans" w:hAnsi="Fira Sans"/>
          <w:sz w:val="22"/>
          <w:szCs w:val="22"/>
        </w:rPr>
        <w:t xml:space="preserve"> </w:t>
      </w:r>
      <w:r w:rsidR="008E5244">
        <w:rPr>
          <w:rFonts w:ascii="Fira Sans" w:hAnsi="Fira Sans"/>
          <w:sz w:val="22"/>
          <w:szCs w:val="22"/>
        </w:rPr>
        <w:t>die Erhaltung/Förderung der Pflanzenvielfalt, den</w:t>
      </w:r>
      <w:r w:rsidR="00FB2CB8">
        <w:rPr>
          <w:rFonts w:ascii="Fira Sans" w:hAnsi="Fira Sans"/>
          <w:sz w:val="22"/>
          <w:szCs w:val="22"/>
        </w:rPr>
        <w:t xml:space="preserve"> </w:t>
      </w:r>
      <w:r w:rsidR="009E7719">
        <w:rPr>
          <w:rFonts w:ascii="Fira Sans" w:hAnsi="Fira Sans"/>
          <w:sz w:val="22"/>
          <w:szCs w:val="22"/>
        </w:rPr>
        <w:t xml:space="preserve">Schutz der Insektenwelt </w:t>
      </w:r>
      <w:r w:rsidR="004406E4">
        <w:rPr>
          <w:rFonts w:ascii="Fira Sans" w:hAnsi="Fira Sans"/>
          <w:sz w:val="22"/>
          <w:szCs w:val="22"/>
        </w:rPr>
        <w:t>bis hin zu</w:t>
      </w:r>
      <w:r w:rsidR="009E7719">
        <w:rPr>
          <w:rFonts w:ascii="Fira Sans" w:hAnsi="Fira Sans"/>
          <w:sz w:val="22"/>
          <w:szCs w:val="22"/>
        </w:rPr>
        <w:t xml:space="preserve">r Verhinderung von </w:t>
      </w:r>
      <w:r w:rsidR="00FB2CB8">
        <w:rPr>
          <w:rFonts w:ascii="Fira Sans" w:hAnsi="Fira Sans"/>
          <w:sz w:val="22"/>
          <w:szCs w:val="22"/>
        </w:rPr>
        <w:t>Lärmbelastung</w:t>
      </w:r>
      <w:r w:rsidR="009E7719">
        <w:rPr>
          <w:rFonts w:ascii="Fira Sans" w:hAnsi="Fira Sans"/>
          <w:sz w:val="22"/>
          <w:szCs w:val="22"/>
        </w:rPr>
        <w:t>en</w:t>
      </w:r>
      <w:r w:rsidR="004406E4">
        <w:rPr>
          <w:rFonts w:ascii="Fira Sans" w:hAnsi="Fira Sans"/>
          <w:sz w:val="22"/>
          <w:szCs w:val="22"/>
        </w:rPr>
        <w:t xml:space="preserve"> </w:t>
      </w:r>
      <w:r w:rsidR="009E7719">
        <w:rPr>
          <w:rFonts w:ascii="Fira Sans" w:hAnsi="Fira Sans"/>
          <w:sz w:val="22"/>
          <w:szCs w:val="22"/>
        </w:rPr>
        <w:t>und Emissionen.</w:t>
      </w:r>
      <w:r w:rsidR="008E5244">
        <w:rPr>
          <w:rFonts w:ascii="Fira Sans" w:hAnsi="Fira Sans"/>
          <w:sz w:val="22"/>
          <w:szCs w:val="22"/>
        </w:rPr>
        <w:t xml:space="preserve"> Eine meditative, gesunde und gleichmäßig fordernde Tätigkeit für Körper und Geist ist es zusätzlich</w:t>
      </w:r>
      <w:r w:rsidR="008E5244" w:rsidRPr="008E5244">
        <w:rPr>
          <w:rFonts w:ascii="Fira Sans" w:hAnsi="Fira Sans"/>
          <w:sz w:val="22"/>
          <w:szCs w:val="22"/>
        </w:rPr>
        <w:t xml:space="preserve"> </w:t>
      </w:r>
      <w:r w:rsidR="008E5244">
        <w:rPr>
          <w:rFonts w:ascii="Fira Sans" w:hAnsi="Fira Sans"/>
          <w:sz w:val="22"/>
          <w:szCs w:val="22"/>
        </w:rPr>
        <w:t>noch</w:t>
      </w:r>
      <w:r w:rsidR="008E5244">
        <w:rPr>
          <w:rFonts w:ascii="Fira Sans" w:hAnsi="Fira Sans"/>
          <w:sz w:val="22"/>
          <w:szCs w:val="22"/>
        </w:rPr>
        <w:t>.</w:t>
      </w:r>
    </w:p>
    <w:p w14:paraId="54691350" w14:textId="144B6E2C" w:rsidR="005D7670" w:rsidRDefault="0010754B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Deswegen möchte die Gemeinde</w:t>
      </w:r>
      <w:r w:rsidR="00C42191">
        <w:rPr>
          <w:rFonts w:ascii="Fira Sans" w:hAnsi="Fira Sans"/>
          <w:sz w:val="22"/>
          <w:szCs w:val="22"/>
        </w:rPr>
        <w:t xml:space="preserve"> </w:t>
      </w:r>
      <w:r w:rsidR="00C42191" w:rsidRPr="00580001">
        <w:rPr>
          <w:rFonts w:ascii="Fira Sans" w:hAnsi="Fira Sans"/>
          <w:b/>
          <w:color w:val="538135" w:themeColor="accent6" w:themeShade="BF"/>
          <w:sz w:val="26"/>
          <w:szCs w:val="22"/>
        </w:rPr>
        <w:t>XX</w:t>
      </w:r>
      <w:r>
        <w:rPr>
          <w:rFonts w:ascii="Fira Sans" w:hAnsi="Fira Sans"/>
          <w:sz w:val="22"/>
          <w:szCs w:val="22"/>
        </w:rPr>
        <w:t xml:space="preserve"> einen Sensenworkshop für interessierte und mäh</w:t>
      </w:r>
      <w:r w:rsidR="00C42191">
        <w:rPr>
          <w:rFonts w:ascii="Fira Sans" w:hAnsi="Fira Sans"/>
          <w:sz w:val="22"/>
          <w:szCs w:val="22"/>
        </w:rPr>
        <w:t>-</w:t>
      </w:r>
      <w:r>
        <w:rPr>
          <w:rFonts w:ascii="Fira Sans" w:hAnsi="Fira Sans"/>
          <w:sz w:val="22"/>
          <w:szCs w:val="22"/>
        </w:rPr>
        <w:t>begeisterte Bürger:innen anbieten.</w:t>
      </w:r>
    </w:p>
    <w:p w14:paraId="6043A9E4" w14:textId="36330989" w:rsidR="00097A7A" w:rsidRDefault="005D7670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Die</w:t>
      </w:r>
      <w:r w:rsidR="00097A7A" w:rsidRPr="00097A7A">
        <w:rPr>
          <w:rFonts w:ascii="Fira Sans" w:hAnsi="Fira Sans"/>
          <w:sz w:val="22"/>
          <w:szCs w:val="22"/>
        </w:rPr>
        <w:t xml:space="preserve"> Fertigkeit und das notwendige Know-How für den </w:t>
      </w:r>
      <w:r>
        <w:rPr>
          <w:rFonts w:ascii="Fira Sans" w:hAnsi="Fira Sans"/>
          <w:sz w:val="22"/>
          <w:szCs w:val="22"/>
        </w:rPr>
        <w:t>Umgang mit der Sense</w:t>
      </w:r>
      <w:r w:rsidR="00097A7A" w:rsidRPr="00097A7A">
        <w:rPr>
          <w:rFonts w:ascii="Fira Sans" w:hAnsi="Fira Sans"/>
          <w:sz w:val="22"/>
          <w:szCs w:val="22"/>
        </w:rPr>
        <w:t xml:space="preserve"> kann in </w:t>
      </w:r>
      <w:r>
        <w:rPr>
          <w:rFonts w:ascii="Fira Sans" w:hAnsi="Fira Sans"/>
          <w:sz w:val="22"/>
          <w:szCs w:val="22"/>
        </w:rPr>
        <w:t xml:space="preserve">diesem </w:t>
      </w:r>
      <w:r w:rsidR="00097A7A" w:rsidRPr="00097A7A">
        <w:rPr>
          <w:rFonts w:ascii="Fira Sans" w:hAnsi="Fira Sans"/>
          <w:sz w:val="22"/>
          <w:szCs w:val="22"/>
        </w:rPr>
        <w:t>Kurs Schritt für Schritt erlernt werden. Es werden Grundbegriffe rund um die Sense sowie die richtige Haltung, Technik und Pflege der Sense beigebracht.</w:t>
      </w:r>
    </w:p>
    <w:p w14:paraId="1E4F927A" w14:textId="77777777" w:rsidR="005D7670" w:rsidRPr="00097A7A" w:rsidRDefault="005D7670" w:rsidP="00097A7A">
      <w:pPr>
        <w:pStyle w:val="Textkrper"/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24365042" w14:textId="2137B6D7" w:rsidR="00B20020" w:rsidRPr="00465D6D" w:rsidRDefault="00465D6D">
      <w:pPr>
        <w:rPr>
          <w:rFonts w:asciiTheme="minorHAnsi" w:hAnsiTheme="minorHAnsi" w:cstheme="minorHAnsi"/>
          <w:b/>
          <w:bCs/>
          <w:lang w:val="de-AT"/>
        </w:rPr>
      </w:pPr>
      <w:r w:rsidRPr="00465D6D">
        <w:rPr>
          <w:rFonts w:asciiTheme="minorHAnsi" w:hAnsiTheme="minorHAnsi" w:cstheme="minorHAnsi"/>
          <w:b/>
          <w:bCs/>
          <w:lang w:val="de-AT"/>
        </w:rPr>
        <w:t>Ort:</w:t>
      </w:r>
    </w:p>
    <w:p w14:paraId="716E2620" w14:textId="29B99987" w:rsidR="00465D6D" w:rsidRDefault="00465D6D">
      <w:pPr>
        <w:rPr>
          <w:rFonts w:asciiTheme="minorHAnsi" w:hAnsiTheme="minorHAnsi" w:cstheme="minorHAnsi"/>
          <w:lang w:val="de-AT"/>
        </w:rPr>
      </w:pPr>
    </w:p>
    <w:p w14:paraId="5043AC47" w14:textId="297CBA6C" w:rsidR="00465D6D" w:rsidRDefault="00465D6D">
      <w:pPr>
        <w:rPr>
          <w:rFonts w:asciiTheme="minorHAnsi" w:hAnsiTheme="minorHAnsi" w:cstheme="minorHAnsi"/>
          <w:b/>
          <w:bCs/>
          <w:lang w:val="de-AT"/>
        </w:rPr>
      </w:pPr>
      <w:r w:rsidRPr="00465D6D">
        <w:rPr>
          <w:rFonts w:asciiTheme="minorHAnsi" w:hAnsiTheme="minorHAnsi" w:cstheme="minorHAnsi"/>
          <w:b/>
          <w:bCs/>
          <w:lang w:val="de-AT"/>
        </w:rPr>
        <w:t>Datum:</w:t>
      </w:r>
    </w:p>
    <w:p w14:paraId="31087E3A" w14:textId="6C54DA9D" w:rsidR="0010754B" w:rsidRDefault="0010754B">
      <w:pPr>
        <w:rPr>
          <w:rFonts w:asciiTheme="minorHAnsi" w:hAnsiTheme="minorHAnsi" w:cstheme="minorHAnsi"/>
          <w:b/>
          <w:bCs/>
          <w:lang w:val="de-AT"/>
        </w:rPr>
      </w:pPr>
    </w:p>
    <w:p w14:paraId="0E53A1A3" w14:textId="0840637C" w:rsidR="0010754B" w:rsidRPr="00465D6D" w:rsidRDefault="0010754B">
      <w:pPr>
        <w:rPr>
          <w:rFonts w:asciiTheme="minorHAnsi" w:hAnsiTheme="minorHAnsi" w:cstheme="minorHAnsi"/>
          <w:b/>
          <w:bCs/>
          <w:lang w:val="de-AT"/>
        </w:rPr>
      </w:pPr>
      <w:r>
        <w:rPr>
          <w:rFonts w:asciiTheme="minorHAnsi" w:hAnsiTheme="minorHAnsi" w:cstheme="minorHAnsi"/>
          <w:b/>
          <w:bCs/>
          <w:lang w:val="de-AT"/>
        </w:rPr>
        <w:t>Uhrzeit:</w:t>
      </w:r>
    </w:p>
    <w:p w14:paraId="791E0516" w14:textId="0FB6073E" w:rsidR="00465D6D" w:rsidRDefault="00465D6D">
      <w:pPr>
        <w:rPr>
          <w:rFonts w:asciiTheme="minorHAnsi" w:hAnsiTheme="minorHAnsi" w:cstheme="minorHAnsi"/>
          <w:lang w:val="de-AT"/>
        </w:rPr>
      </w:pPr>
    </w:p>
    <w:p w14:paraId="55409EE1" w14:textId="2FC6B215" w:rsidR="00465D6D" w:rsidRDefault="00465D6D">
      <w:pPr>
        <w:rPr>
          <w:rFonts w:asciiTheme="minorHAnsi" w:hAnsiTheme="minorHAnsi" w:cstheme="minorHAnsi"/>
          <w:b/>
          <w:bCs/>
          <w:lang w:val="de-AT"/>
        </w:rPr>
      </w:pPr>
      <w:r w:rsidRPr="00465D6D">
        <w:rPr>
          <w:rFonts w:asciiTheme="minorHAnsi" w:hAnsiTheme="minorHAnsi" w:cstheme="minorHAnsi"/>
          <w:b/>
          <w:bCs/>
          <w:lang w:val="de-AT"/>
        </w:rPr>
        <w:t>Anmeldung unter:</w:t>
      </w:r>
    </w:p>
    <w:p w14:paraId="74AAA891" w14:textId="44A9BACF" w:rsidR="00465D6D" w:rsidRDefault="00465D6D">
      <w:pPr>
        <w:rPr>
          <w:rFonts w:asciiTheme="minorHAnsi" w:hAnsiTheme="minorHAnsi" w:cstheme="minorHAnsi"/>
          <w:b/>
          <w:bCs/>
          <w:lang w:val="de-AT"/>
        </w:rPr>
      </w:pPr>
    </w:p>
    <w:p w14:paraId="3E707A7B" w14:textId="7C178E02" w:rsidR="0010754B" w:rsidRDefault="0010754B">
      <w:pPr>
        <w:rPr>
          <w:rFonts w:asciiTheme="minorHAnsi" w:hAnsiTheme="minorHAnsi" w:cstheme="minorHAnsi"/>
          <w:b/>
          <w:bCs/>
          <w:lang w:val="de-AT"/>
        </w:rPr>
      </w:pPr>
    </w:p>
    <w:p w14:paraId="41DAAD05" w14:textId="29D5F9AB" w:rsidR="00465D6D" w:rsidRPr="0010754B" w:rsidRDefault="0010754B">
      <w:pPr>
        <w:rPr>
          <w:rFonts w:ascii="Fira Sans" w:hAnsi="Fira Sans"/>
          <w:b/>
          <w:color w:val="538135" w:themeColor="accent6" w:themeShade="BF"/>
          <w:sz w:val="26"/>
          <w:szCs w:val="22"/>
        </w:rPr>
      </w:pPr>
      <w:r w:rsidRPr="0010754B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Auf </w:t>
      </w:r>
      <w:r w:rsidR="00465D6D" w:rsidRPr="0010754B">
        <w:rPr>
          <w:rFonts w:ascii="Fira Sans" w:hAnsi="Fira Sans"/>
          <w:b/>
          <w:color w:val="538135" w:themeColor="accent6" w:themeShade="BF"/>
          <w:sz w:val="26"/>
          <w:szCs w:val="22"/>
        </w:rPr>
        <w:t>Ihre Teilnahme</w:t>
      </w:r>
      <w:r w:rsidRPr="0010754B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 am Workshop freut sich die Gemeinde XX</w:t>
      </w:r>
    </w:p>
    <w:sectPr w:rsidR="00465D6D" w:rsidRPr="0010754B" w:rsidSect="00A6627E">
      <w:headerReference w:type="default" r:id="rId8"/>
      <w:pgSz w:w="11906" w:h="16838"/>
      <w:pgMar w:top="1417" w:right="1417" w:bottom="851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7345" w14:textId="77777777" w:rsidR="00AC40B0" w:rsidRDefault="00AC40B0" w:rsidP="006D4DC5">
      <w:r>
        <w:separator/>
      </w:r>
    </w:p>
  </w:endnote>
  <w:endnote w:type="continuationSeparator" w:id="0">
    <w:p w14:paraId="253C85E4" w14:textId="77777777" w:rsidR="00AC40B0" w:rsidRDefault="00AC40B0" w:rsidP="006D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8D16" w14:textId="77777777" w:rsidR="00AC40B0" w:rsidRDefault="00AC40B0" w:rsidP="006D4DC5">
      <w:r>
        <w:separator/>
      </w:r>
    </w:p>
  </w:footnote>
  <w:footnote w:type="continuationSeparator" w:id="0">
    <w:p w14:paraId="340EAB20" w14:textId="77777777" w:rsidR="00AC40B0" w:rsidRDefault="00AC40B0" w:rsidP="006D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4425" w14:textId="7C997F31" w:rsidR="006D4DC5" w:rsidRDefault="006D4DC5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240" behindDoc="0" locked="0" layoutInCell="1" allowOverlap="1" wp14:anchorId="162F2048" wp14:editId="7AC622C1">
          <wp:simplePos x="0" y="0"/>
          <wp:positionH relativeFrom="column">
            <wp:posOffset>3929380</wp:posOffset>
          </wp:positionH>
          <wp:positionV relativeFrom="paragraph">
            <wp:posOffset>152400</wp:posOffset>
          </wp:positionV>
          <wp:extent cx="2368296" cy="569976"/>
          <wp:effectExtent l="0" t="0" r="0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enenf_gemeind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1B6"/>
    <w:multiLevelType w:val="hybridMultilevel"/>
    <w:tmpl w:val="8EF26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2E14"/>
    <w:multiLevelType w:val="hybridMultilevel"/>
    <w:tmpl w:val="26887D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86BDD"/>
    <w:multiLevelType w:val="multilevel"/>
    <w:tmpl w:val="BCC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71836"/>
    <w:multiLevelType w:val="multilevel"/>
    <w:tmpl w:val="14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54"/>
    <w:rsid w:val="00015483"/>
    <w:rsid w:val="00080920"/>
    <w:rsid w:val="00090AAA"/>
    <w:rsid w:val="00097A7A"/>
    <w:rsid w:val="000B5200"/>
    <w:rsid w:val="000F042B"/>
    <w:rsid w:val="0010754B"/>
    <w:rsid w:val="00291D12"/>
    <w:rsid w:val="002A4F03"/>
    <w:rsid w:val="002C5254"/>
    <w:rsid w:val="002C6B1A"/>
    <w:rsid w:val="002D0B9F"/>
    <w:rsid w:val="002D7072"/>
    <w:rsid w:val="002E18A5"/>
    <w:rsid w:val="00370CCA"/>
    <w:rsid w:val="0037287F"/>
    <w:rsid w:val="003E03D4"/>
    <w:rsid w:val="003F4408"/>
    <w:rsid w:val="004312D5"/>
    <w:rsid w:val="004406E4"/>
    <w:rsid w:val="00441C84"/>
    <w:rsid w:val="00462759"/>
    <w:rsid w:val="00465D6D"/>
    <w:rsid w:val="00473F07"/>
    <w:rsid w:val="00485A6B"/>
    <w:rsid w:val="00492D09"/>
    <w:rsid w:val="004B6454"/>
    <w:rsid w:val="00522AA2"/>
    <w:rsid w:val="005340C3"/>
    <w:rsid w:val="00580001"/>
    <w:rsid w:val="005C6F4A"/>
    <w:rsid w:val="005D7670"/>
    <w:rsid w:val="0060481B"/>
    <w:rsid w:val="006171AA"/>
    <w:rsid w:val="0063792C"/>
    <w:rsid w:val="00677686"/>
    <w:rsid w:val="006D4DC5"/>
    <w:rsid w:val="006F0DA9"/>
    <w:rsid w:val="007107A2"/>
    <w:rsid w:val="00736977"/>
    <w:rsid w:val="00780482"/>
    <w:rsid w:val="007E6B5B"/>
    <w:rsid w:val="007F3418"/>
    <w:rsid w:val="008B1CFD"/>
    <w:rsid w:val="008E5244"/>
    <w:rsid w:val="00930BE9"/>
    <w:rsid w:val="00972140"/>
    <w:rsid w:val="009774B6"/>
    <w:rsid w:val="009A3E84"/>
    <w:rsid w:val="009E7719"/>
    <w:rsid w:val="00A1136F"/>
    <w:rsid w:val="00A6627E"/>
    <w:rsid w:val="00AB0E39"/>
    <w:rsid w:val="00AC40B0"/>
    <w:rsid w:val="00B05D70"/>
    <w:rsid w:val="00B20020"/>
    <w:rsid w:val="00BC3759"/>
    <w:rsid w:val="00BE642B"/>
    <w:rsid w:val="00BF2935"/>
    <w:rsid w:val="00C42191"/>
    <w:rsid w:val="00C52DB3"/>
    <w:rsid w:val="00CD2EB8"/>
    <w:rsid w:val="00CE3FB9"/>
    <w:rsid w:val="00D07E6E"/>
    <w:rsid w:val="00D94F93"/>
    <w:rsid w:val="00E61026"/>
    <w:rsid w:val="00E724D6"/>
    <w:rsid w:val="00F27036"/>
    <w:rsid w:val="00F62A23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A0D5F"/>
  <w15:docId w15:val="{C00E946F-8D4C-4511-A6EB-46D0D0C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104A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4627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AT" w:bidi="ar-SA"/>
    </w:rPr>
  </w:style>
  <w:style w:type="paragraph" w:styleId="berschrift3">
    <w:name w:val="heading 3"/>
    <w:basedOn w:val="Standard"/>
    <w:link w:val="berschrift3Zchn"/>
    <w:uiPriority w:val="9"/>
    <w:qFormat/>
    <w:rsid w:val="004627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9A04C5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63015D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rsid w:val="00FD3260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75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759"/>
    <w:rPr>
      <w:rFonts w:ascii="Segoe UI" w:eastAsia="Noto Sans CJK SC Regular" w:hAnsi="Segoe UI" w:cs="Mangal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7768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76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627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4D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D4DC5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D4D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D4DC5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2759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2759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4627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 w:bidi="ar-SA"/>
    </w:rPr>
  </w:style>
  <w:style w:type="character" w:styleId="Hervorhebung">
    <w:name w:val="Emphasis"/>
    <w:basedOn w:val="Absatz-Standardschriftart"/>
    <w:uiPriority w:val="20"/>
    <w:qFormat/>
    <w:rsid w:val="00462759"/>
    <w:rPr>
      <w:i/>
      <w:iCs/>
    </w:rPr>
  </w:style>
  <w:style w:type="character" w:styleId="Fett">
    <w:name w:val="Strong"/>
    <w:basedOn w:val="Absatz-Standardschriftart"/>
    <w:uiPriority w:val="22"/>
    <w:qFormat/>
    <w:rsid w:val="0046275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F07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rsid w:val="00097A7A"/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Wiesinger</dc:creator>
  <dc:description/>
  <cp:lastModifiedBy>Andrea Wagner</cp:lastModifiedBy>
  <cp:revision>9</cp:revision>
  <dcterms:created xsi:type="dcterms:W3CDTF">2022-01-25T10:08:00Z</dcterms:created>
  <dcterms:modified xsi:type="dcterms:W3CDTF">2022-02-01T09:55:00Z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