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C5CC" w14:textId="763F272D" w:rsidR="006D4DC5" w:rsidRPr="006D4DC5" w:rsidRDefault="006D4DC5" w:rsidP="006D4DC5">
      <w:pPr>
        <w:rPr>
          <w:rFonts w:ascii="Fira Sans" w:hAnsi="Fira Sans"/>
          <w:b/>
          <w:color w:val="538135" w:themeColor="accent6" w:themeShade="BF"/>
          <w:sz w:val="26"/>
          <w:szCs w:val="22"/>
        </w:rPr>
      </w:pPr>
      <w:r w:rsidRPr="006D4DC5">
        <w:rPr>
          <w:rFonts w:ascii="Fira Sans" w:hAnsi="Fira Sans"/>
          <w:b/>
          <w:color w:val="538135" w:themeColor="accent6" w:themeShade="BF"/>
          <w:sz w:val="26"/>
          <w:szCs w:val="22"/>
        </w:rPr>
        <w:t xml:space="preserve">Honorarfrei verwendbar bei Namensnennung </w:t>
      </w:r>
      <w:r w:rsidR="003F4408">
        <w:rPr>
          <w:rFonts w:ascii="Fira Sans" w:hAnsi="Fira Sans"/>
          <w:b/>
          <w:color w:val="538135" w:themeColor="accent6" w:themeShade="BF"/>
          <w:sz w:val="26"/>
          <w:szCs w:val="22"/>
        </w:rPr>
        <w:t xml:space="preserve">und Verwendung des Logos „Bienenfreundliche Gemeinde“ - </w:t>
      </w:r>
      <w:r w:rsidRPr="006D4DC5">
        <w:rPr>
          <w:rFonts w:ascii="Fira Sans" w:hAnsi="Fira Sans"/>
          <w:b/>
          <w:color w:val="538135" w:themeColor="accent6" w:themeShade="BF"/>
          <w:sz w:val="26"/>
          <w:szCs w:val="22"/>
        </w:rPr>
        <w:t>Text: Klimabündnis OÖ (</w:t>
      </w:r>
      <w:r w:rsidR="00972140">
        <w:rPr>
          <w:rFonts w:ascii="Fira Sans" w:hAnsi="Fira Sans"/>
          <w:b/>
          <w:color w:val="538135" w:themeColor="accent6" w:themeShade="BF"/>
          <w:sz w:val="26"/>
          <w:szCs w:val="22"/>
        </w:rPr>
        <w:t>Andrea Wagner</w:t>
      </w:r>
      <w:r w:rsidRPr="006D4DC5">
        <w:rPr>
          <w:rFonts w:ascii="Fira Sans" w:hAnsi="Fira Sans"/>
          <w:b/>
          <w:color w:val="538135" w:themeColor="accent6" w:themeShade="BF"/>
          <w:sz w:val="26"/>
          <w:szCs w:val="22"/>
        </w:rPr>
        <w:t>)</w:t>
      </w:r>
    </w:p>
    <w:p w14:paraId="6C296ECD" w14:textId="6836DAEB" w:rsidR="006D4DC5" w:rsidRPr="006D4DC5" w:rsidRDefault="006D4DC5" w:rsidP="006D4DC5">
      <w:pPr>
        <w:jc w:val="both"/>
        <w:rPr>
          <w:rFonts w:ascii="Fira Sans" w:hAnsi="Fira Sans"/>
          <w:sz w:val="22"/>
          <w:szCs w:val="22"/>
        </w:rPr>
      </w:pPr>
    </w:p>
    <w:p w14:paraId="1F964354" w14:textId="41CC27FF" w:rsidR="002C5254" w:rsidRDefault="00BC3759">
      <w:pPr>
        <w:rPr>
          <w:rFonts w:ascii="Fira Sans" w:hAnsi="Fira Sans"/>
          <w:b/>
          <w:bCs/>
          <w:smallCaps/>
          <w:sz w:val="22"/>
          <w:szCs w:val="22"/>
        </w:rPr>
      </w:pPr>
      <w:r>
        <w:rPr>
          <w:rFonts w:ascii="Fira Sans" w:hAnsi="Fira Sans"/>
          <w:b/>
          <w:bCs/>
          <w:smallCaps/>
          <w:sz w:val="22"/>
          <w:szCs w:val="22"/>
        </w:rPr>
        <w:t xml:space="preserve">Infobox: </w:t>
      </w:r>
      <w:r w:rsidR="00972140">
        <w:rPr>
          <w:rFonts w:ascii="Fira Sans" w:hAnsi="Fira Sans"/>
          <w:b/>
          <w:bCs/>
          <w:smallCaps/>
          <w:sz w:val="22"/>
          <w:szCs w:val="22"/>
        </w:rPr>
        <w:t>Der Bienengarten – Neophyten ein Problem?</w:t>
      </w:r>
    </w:p>
    <w:p w14:paraId="0ADF977B" w14:textId="77777777" w:rsidR="00972140" w:rsidRPr="00473F07" w:rsidRDefault="00972140" w:rsidP="00972140">
      <w:pPr>
        <w:jc w:val="both"/>
        <w:rPr>
          <w:rFonts w:asciiTheme="minorHAnsi" w:hAnsiTheme="minorHAnsi" w:cstheme="minorHAnsi"/>
        </w:rPr>
      </w:pPr>
    </w:p>
    <w:p w14:paraId="69157022" w14:textId="5E82A932" w:rsidR="00780482" w:rsidRPr="00473F07" w:rsidRDefault="00972140" w:rsidP="00972140">
      <w:pPr>
        <w:jc w:val="both"/>
        <w:rPr>
          <w:rFonts w:asciiTheme="minorHAnsi" w:hAnsiTheme="minorHAnsi" w:cstheme="minorHAnsi"/>
        </w:rPr>
      </w:pPr>
      <w:r w:rsidRPr="00473F07">
        <w:rPr>
          <w:rFonts w:asciiTheme="minorHAnsi" w:hAnsiTheme="minorHAnsi" w:cstheme="minorHAnsi"/>
        </w:rPr>
        <w:t xml:space="preserve">Als </w:t>
      </w:r>
      <w:r w:rsidRPr="00473F07">
        <w:rPr>
          <w:rFonts w:asciiTheme="minorHAnsi" w:hAnsiTheme="minorHAnsi" w:cstheme="minorHAnsi"/>
          <w:b/>
          <w:bCs/>
        </w:rPr>
        <w:t>Neophyten</w:t>
      </w:r>
      <w:r w:rsidRPr="00473F07">
        <w:rPr>
          <w:rFonts w:asciiTheme="minorHAnsi" w:hAnsiTheme="minorHAnsi" w:cstheme="minorHAnsi"/>
        </w:rPr>
        <w:t xml:space="preserve"> werden nicht</w:t>
      </w:r>
      <w:r w:rsidR="00780482" w:rsidRPr="00473F07">
        <w:rPr>
          <w:rFonts w:asciiTheme="minorHAnsi" w:hAnsiTheme="minorHAnsi" w:cstheme="minorHAnsi"/>
        </w:rPr>
        <w:t>-</w:t>
      </w:r>
      <w:r w:rsidRPr="00473F07">
        <w:rPr>
          <w:rFonts w:asciiTheme="minorHAnsi" w:hAnsiTheme="minorHAnsi" w:cstheme="minorHAnsi"/>
        </w:rPr>
        <w:t>heimische Pflanzen bezeichnet, die</w:t>
      </w:r>
      <w:r w:rsidR="00780482" w:rsidRPr="00473F07">
        <w:rPr>
          <w:rFonts w:asciiTheme="minorHAnsi" w:hAnsiTheme="minorHAnsi" w:cstheme="minorHAnsi"/>
        </w:rPr>
        <w:t xml:space="preserve"> nach 1492 </w:t>
      </w:r>
      <w:r w:rsidRPr="00473F07">
        <w:rPr>
          <w:rFonts w:asciiTheme="minorHAnsi" w:hAnsiTheme="minorHAnsi" w:cstheme="minorHAnsi"/>
        </w:rPr>
        <w:t>in Gebiete gelangen, in denen sie ursprünglich nicht beheimatet waren.</w:t>
      </w:r>
      <w:r w:rsidR="00780482" w:rsidRPr="00473F07">
        <w:rPr>
          <w:rFonts w:asciiTheme="minorHAnsi" w:hAnsiTheme="minorHAnsi" w:cstheme="minorHAnsi"/>
        </w:rPr>
        <w:t xml:space="preserve"> Mit der Entdeckung Amerikas und der zunehmenden weltweiten Kolonialisierung und Reisetätigkeit nahm die Verschleppung fremder Arten sprunghaft zu. So stammen v</w:t>
      </w:r>
      <w:r w:rsidR="00780482" w:rsidRPr="00473F07">
        <w:rPr>
          <w:rFonts w:asciiTheme="minorHAnsi" w:hAnsiTheme="minorHAnsi" w:cstheme="minorHAnsi"/>
        </w:rPr>
        <w:t>iele unserer heutigen Zier- und Nutzpflanzen, wie zum Beispiel Magnolie, Zierkirsche, Kartoffel, oder zahlreiche Getreide</w:t>
      </w:r>
      <w:r w:rsidR="00780482" w:rsidRPr="00473F07">
        <w:rPr>
          <w:rFonts w:asciiTheme="minorHAnsi" w:hAnsiTheme="minorHAnsi" w:cstheme="minorHAnsi"/>
        </w:rPr>
        <w:t>arten</w:t>
      </w:r>
      <w:r w:rsidR="00780482" w:rsidRPr="00473F07">
        <w:rPr>
          <w:rFonts w:asciiTheme="minorHAnsi" w:hAnsiTheme="minorHAnsi" w:cstheme="minorHAnsi"/>
        </w:rPr>
        <w:t xml:space="preserve"> ursprünglich aus fernen Ländern.</w:t>
      </w:r>
    </w:p>
    <w:p w14:paraId="021AEBAE" w14:textId="77777777" w:rsidR="00780482" w:rsidRPr="00473F07" w:rsidRDefault="00780482" w:rsidP="00972140">
      <w:pPr>
        <w:jc w:val="both"/>
        <w:rPr>
          <w:rFonts w:asciiTheme="minorHAnsi" w:hAnsiTheme="minorHAnsi" w:cstheme="minorHAnsi"/>
        </w:rPr>
      </w:pPr>
    </w:p>
    <w:p w14:paraId="184F46A9" w14:textId="748E405B" w:rsidR="00972140" w:rsidRPr="00473F07" w:rsidRDefault="00780482" w:rsidP="00972140">
      <w:pPr>
        <w:jc w:val="both"/>
        <w:rPr>
          <w:rFonts w:asciiTheme="minorHAnsi" w:hAnsiTheme="minorHAnsi" w:cstheme="minorHAnsi"/>
        </w:rPr>
      </w:pPr>
      <w:r w:rsidRPr="00473F07">
        <w:rPr>
          <w:rFonts w:asciiTheme="minorHAnsi" w:hAnsiTheme="minorHAnsi" w:cstheme="minorHAnsi"/>
        </w:rPr>
        <w:t>Neue</w:t>
      </w:r>
      <w:r w:rsidR="00972140" w:rsidRPr="00473F07">
        <w:rPr>
          <w:rFonts w:asciiTheme="minorHAnsi" w:hAnsiTheme="minorHAnsi" w:cstheme="minorHAnsi"/>
        </w:rPr>
        <w:t xml:space="preserve"> Arten gelangen </w:t>
      </w:r>
      <w:r w:rsidRPr="00473F07">
        <w:rPr>
          <w:rFonts w:asciiTheme="minorHAnsi" w:hAnsiTheme="minorHAnsi" w:cstheme="minorHAnsi"/>
        </w:rPr>
        <w:t>häufig</w:t>
      </w:r>
      <w:r w:rsidR="00972140" w:rsidRPr="00473F07">
        <w:rPr>
          <w:rFonts w:asciiTheme="minorHAnsi" w:hAnsiTheme="minorHAnsi" w:cstheme="minorHAnsi"/>
        </w:rPr>
        <w:t xml:space="preserve"> als Zier- oder Kulturpflanzen in unsere Gärten</w:t>
      </w:r>
      <w:r w:rsidRPr="00473F07">
        <w:rPr>
          <w:rFonts w:asciiTheme="minorHAnsi" w:hAnsiTheme="minorHAnsi" w:cstheme="minorHAnsi"/>
        </w:rPr>
        <w:t xml:space="preserve">. Einige wenige werden auch unbewusst durch </w:t>
      </w:r>
      <w:r w:rsidR="00972140" w:rsidRPr="00473F07">
        <w:rPr>
          <w:rFonts w:asciiTheme="minorHAnsi" w:hAnsiTheme="minorHAnsi" w:cstheme="minorHAnsi"/>
        </w:rPr>
        <w:t>Transportfahrzeugen, über den Güterverkehr oder durch Verpackungsmaterial nach Österreich befördert.</w:t>
      </w:r>
      <w:r w:rsidRPr="00473F07">
        <w:rPr>
          <w:rFonts w:asciiTheme="minorHAnsi" w:hAnsiTheme="minorHAnsi" w:cstheme="minorHAnsi"/>
        </w:rPr>
        <w:t xml:space="preserve"> Neophyten sind deswegen besonders oft entlang hochrangiger Verkehrswege (Autobahnen, Gleise, Wasser-Kanäle) zu finden.</w:t>
      </w:r>
    </w:p>
    <w:p w14:paraId="2B4E123E" w14:textId="77777777" w:rsidR="00780482" w:rsidRPr="00473F07" w:rsidRDefault="00780482" w:rsidP="00972140">
      <w:pPr>
        <w:jc w:val="both"/>
        <w:rPr>
          <w:rFonts w:asciiTheme="minorHAnsi" w:hAnsiTheme="minorHAnsi" w:cstheme="minorHAnsi"/>
        </w:rPr>
      </w:pPr>
    </w:p>
    <w:p w14:paraId="11023972" w14:textId="633A0CC1" w:rsidR="000F042B" w:rsidRPr="00473F07" w:rsidRDefault="00780482" w:rsidP="00972140">
      <w:pPr>
        <w:jc w:val="both"/>
        <w:rPr>
          <w:rFonts w:asciiTheme="minorHAnsi" w:hAnsiTheme="minorHAnsi" w:cstheme="minorHAnsi"/>
        </w:rPr>
      </w:pPr>
      <w:r w:rsidRPr="00473F07">
        <w:rPr>
          <w:rFonts w:asciiTheme="minorHAnsi" w:hAnsiTheme="minorHAnsi" w:cstheme="minorHAnsi"/>
        </w:rPr>
        <w:t xml:space="preserve">Problematisch ist das nicht, solange die Arten in den Gärten und Parks bleiben, wo sie angepflanzt wurden. </w:t>
      </w:r>
      <w:r w:rsidR="00972140" w:rsidRPr="00473F07">
        <w:rPr>
          <w:rFonts w:asciiTheme="minorHAnsi" w:hAnsiTheme="minorHAnsi" w:cstheme="minorHAnsi"/>
        </w:rPr>
        <w:t>Ein kleiner Prozentsatz dieser nicht</w:t>
      </w:r>
      <w:r w:rsidR="000F042B" w:rsidRPr="00473F07">
        <w:rPr>
          <w:rFonts w:asciiTheme="minorHAnsi" w:hAnsiTheme="minorHAnsi" w:cstheme="minorHAnsi"/>
        </w:rPr>
        <w:t>-</w:t>
      </w:r>
      <w:r w:rsidR="00972140" w:rsidRPr="00473F07">
        <w:rPr>
          <w:rFonts w:asciiTheme="minorHAnsi" w:hAnsiTheme="minorHAnsi" w:cstheme="minorHAnsi"/>
        </w:rPr>
        <w:t>heimischen Pflanzen verselbstständigt sich</w:t>
      </w:r>
      <w:r w:rsidR="000F042B" w:rsidRPr="00473F07">
        <w:rPr>
          <w:rFonts w:asciiTheme="minorHAnsi" w:hAnsiTheme="minorHAnsi" w:cstheme="minorHAnsi"/>
        </w:rPr>
        <w:t xml:space="preserve"> jedoch</w:t>
      </w:r>
      <w:r w:rsidR="00972140" w:rsidRPr="00473F07">
        <w:rPr>
          <w:rFonts w:asciiTheme="minorHAnsi" w:hAnsiTheme="minorHAnsi" w:cstheme="minorHAnsi"/>
        </w:rPr>
        <w:t xml:space="preserve"> und kann sich dauerhaft in unserer Natur- und Kulturlandschaft etablieren. „</w:t>
      </w:r>
      <w:r w:rsidR="00972140" w:rsidRPr="00473F07">
        <w:rPr>
          <w:rFonts w:asciiTheme="minorHAnsi" w:hAnsiTheme="minorHAnsi" w:cstheme="minorHAnsi"/>
          <w:b/>
          <w:bCs/>
        </w:rPr>
        <w:t>Invasiven Neophyten“</w:t>
      </w:r>
      <w:r w:rsidR="00972140" w:rsidRPr="00473F07">
        <w:rPr>
          <w:rFonts w:asciiTheme="minorHAnsi" w:hAnsiTheme="minorHAnsi" w:cstheme="minorHAnsi"/>
        </w:rPr>
        <w:t xml:space="preserve"> </w:t>
      </w:r>
      <w:r w:rsidR="000F042B" w:rsidRPr="00473F07">
        <w:rPr>
          <w:rFonts w:asciiTheme="minorHAnsi" w:hAnsiTheme="minorHAnsi" w:cstheme="minorHAnsi"/>
        </w:rPr>
        <w:t>sind meist sehr ausbreitungsstark und haben in ihrer neuen Heimat keine natürlichen Fressfeinde oder Krankheiten. Dadurch haben sie einen Vorteil gegenüber heimischen Arten und können sich teilweise übermäßig stark ausbreiten.</w:t>
      </w:r>
    </w:p>
    <w:p w14:paraId="56129A7D" w14:textId="77777777" w:rsidR="000F042B" w:rsidRPr="00473F07" w:rsidRDefault="000F042B" w:rsidP="00972140">
      <w:pPr>
        <w:jc w:val="both"/>
        <w:rPr>
          <w:rFonts w:asciiTheme="minorHAnsi" w:hAnsiTheme="minorHAnsi" w:cstheme="minorHAnsi"/>
        </w:rPr>
      </w:pPr>
    </w:p>
    <w:p w14:paraId="2C6B7AD9" w14:textId="29662B59" w:rsidR="006F0DA9" w:rsidRPr="00473F07" w:rsidRDefault="00972140" w:rsidP="00972140">
      <w:pPr>
        <w:jc w:val="both"/>
        <w:rPr>
          <w:rFonts w:asciiTheme="minorHAnsi" w:hAnsiTheme="minorHAnsi" w:cstheme="minorHAnsi"/>
        </w:rPr>
      </w:pPr>
      <w:r w:rsidRPr="00473F07">
        <w:rPr>
          <w:rFonts w:asciiTheme="minorHAnsi" w:hAnsiTheme="minorHAnsi" w:cstheme="minorHAnsi"/>
        </w:rPr>
        <w:t xml:space="preserve">Beispiele für diese eingeschleppten, problematischen Arten, sind: Der Götterbaum </w:t>
      </w:r>
      <w:r w:rsidRPr="00473F07">
        <w:rPr>
          <w:rFonts w:asciiTheme="minorHAnsi" w:hAnsiTheme="minorHAnsi" w:cstheme="minorHAnsi"/>
          <w:i/>
          <w:iCs/>
        </w:rPr>
        <w:t>(</w:t>
      </w:r>
      <w:proofErr w:type="spellStart"/>
      <w:r w:rsidRPr="00473F07">
        <w:rPr>
          <w:rFonts w:asciiTheme="minorHAnsi" w:hAnsiTheme="minorHAnsi" w:cstheme="minorHAnsi"/>
          <w:i/>
          <w:iCs/>
        </w:rPr>
        <w:t>Ailanthus</w:t>
      </w:r>
      <w:proofErr w:type="spellEnd"/>
      <w:r w:rsidRPr="00473F07">
        <w:rPr>
          <w:rFonts w:asciiTheme="minorHAnsi" w:hAnsiTheme="minorHAnsi" w:cstheme="minorHAnsi"/>
          <w:i/>
          <w:iCs/>
        </w:rPr>
        <w:t xml:space="preserve"> </w:t>
      </w:r>
      <w:proofErr w:type="spellStart"/>
      <w:r w:rsidRPr="00473F07">
        <w:rPr>
          <w:rFonts w:asciiTheme="minorHAnsi" w:hAnsiTheme="minorHAnsi" w:cstheme="minorHAnsi"/>
          <w:i/>
          <w:iCs/>
        </w:rPr>
        <w:t>altissima</w:t>
      </w:r>
      <w:proofErr w:type="spellEnd"/>
      <w:r w:rsidRPr="00473F07">
        <w:rPr>
          <w:rFonts w:asciiTheme="minorHAnsi" w:hAnsiTheme="minorHAnsi" w:cstheme="minorHAnsi"/>
          <w:i/>
          <w:iCs/>
        </w:rPr>
        <w:t xml:space="preserve">), </w:t>
      </w:r>
      <w:r w:rsidRPr="00473F07">
        <w:rPr>
          <w:rFonts w:asciiTheme="minorHAnsi" w:hAnsiTheme="minorHAnsi" w:cstheme="minorHAnsi"/>
        </w:rPr>
        <w:t>die Robinie (</w:t>
      </w:r>
      <w:r w:rsidRPr="00473F07">
        <w:rPr>
          <w:rFonts w:asciiTheme="minorHAnsi" w:hAnsiTheme="minorHAnsi" w:cstheme="minorHAnsi"/>
          <w:i/>
          <w:iCs/>
        </w:rPr>
        <w:t xml:space="preserve">Robinia </w:t>
      </w:r>
      <w:proofErr w:type="spellStart"/>
      <w:r w:rsidRPr="00473F07">
        <w:rPr>
          <w:rFonts w:asciiTheme="minorHAnsi" w:hAnsiTheme="minorHAnsi" w:cstheme="minorHAnsi"/>
          <w:i/>
          <w:iCs/>
        </w:rPr>
        <w:t>pseudoacacia</w:t>
      </w:r>
      <w:proofErr w:type="spellEnd"/>
      <w:r w:rsidRPr="00473F07">
        <w:rPr>
          <w:rFonts w:asciiTheme="minorHAnsi" w:hAnsiTheme="minorHAnsi" w:cstheme="minorHAnsi"/>
        </w:rPr>
        <w:t xml:space="preserve">), der </w:t>
      </w:r>
      <w:proofErr w:type="gramStart"/>
      <w:r w:rsidRPr="00473F07">
        <w:rPr>
          <w:rFonts w:asciiTheme="minorHAnsi" w:hAnsiTheme="minorHAnsi" w:cstheme="minorHAnsi"/>
        </w:rPr>
        <w:t>Japanische</w:t>
      </w:r>
      <w:proofErr w:type="gramEnd"/>
      <w:r w:rsidRPr="00473F07">
        <w:rPr>
          <w:rFonts w:asciiTheme="minorHAnsi" w:hAnsiTheme="minorHAnsi" w:cstheme="minorHAnsi"/>
        </w:rPr>
        <w:t xml:space="preserve"> Staudenknöterich </w:t>
      </w:r>
      <w:r w:rsidRPr="00473F07">
        <w:rPr>
          <w:rFonts w:asciiTheme="minorHAnsi" w:hAnsiTheme="minorHAnsi" w:cstheme="minorHAnsi"/>
          <w:i/>
          <w:iCs/>
        </w:rPr>
        <w:t>(</w:t>
      </w:r>
      <w:proofErr w:type="spellStart"/>
      <w:r w:rsidRPr="00473F07">
        <w:rPr>
          <w:rFonts w:asciiTheme="minorHAnsi" w:hAnsiTheme="minorHAnsi" w:cstheme="minorHAnsi"/>
          <w:i/>
          <w:iCs/>
        </w:rPr>
        <w:t>Fallopia</w:t>
      </w:r>
      <w:proofErr w:type="spellEnd"/>
      <w:r w:rsidRPr="00473F07">
        <w:rPr>
          <w:rFonts w:asciiTheme="minorHAnsi" w:hAnsiTheme="minorHAnsi" w:cstheme="minorHAnsi"/>
          <w:i/>
          <w:iCs/>
        </w:rPr>
        <w:t xml:space="preserve"> japonica) </w:t>
      </w:r>
      <w:r w:rsidRPr="00473F07">
        <w:rPr>
          <w:rFonts w:asciiTheme="minorHAnsi" w:hAnsiTheme="minorHAnsi" w:cstheme="minorHAnsi"/>
        </w:rPr>
        <w:t>oder die Kanadische Goldrute (</w:t>
      </w:r>
      <w:proofErr w:type="spellStart"/>
      <w:r w:rsidRPr="00473F07">
        <w:rPr>
          <w:rFonts w:asciiTheme="minorHAnsi" w:hAnsiTheme="minorHAnsi" w:cstheme="minorHAnsi"/>
          <w:i/>
          <w:iCs/>
        </w:rPr>
        <w:t>Solidago</w:t>
      </w:r>
      <w:proofErr w:type="spellEnd"/>
      <w:r w:rsidRPr="00473F07">
        <w:rPr>
          <w:rFonts w:asciiTheme="minorHAnsi" w:hAnsiTheme="minorHAnsi" w:cstheme="minorHAnsi"/>
          <w:i/>
          <w:iCs/>
        </w:rPr>
        <w:t xml:space="preserve"> canadensis</w:t>
      </w:r>
      <w:r w:rsidRPr="00473F07">
        <w:rPr>
          <w:rFonts w:asciiTheme="minorHAnsi" w:hAnsiTheme="minorHAnsi" w:cstheme="minorHAnsi"/>
        </w:rPr>
        <w:t xml:space="preserve">). </w:t>
      </w:r>
      <w:r w:rsidR="000F042B" w:rsidRPr="00473F07">
        <w:rPr>
          <w:rFonts w:asciiTheme="minorHAnsi" w:hAnsiTheme="minorHAnsi" w:cstheme="minorHAnsi"/>
        </w:rPr>
        <w:t xml:space="preserve">Während sie im Garten keine Probleme </w:t>
      </w:r>
      <w:r w:rsidR="006F0DA9" w:rsidRPr="00473F07">
        <w:rPr>
          <w:rFonts w:asciiTheme="minorHAnsi" w:hAnsiTheme="minorHAnsi" w:cstheme="minorHAnsi"/>
        </w:rPr>
        <w:t>darstellen</w:t>
      </w:r>
      <w:r w:rsidR="000F042B" w:rsidRPr="00473F07">
        <w:rPr>
          <w:rFonts w:asciiTheme="minorHAnsi" w:hAnsiTheme="minorHAnsi" w:cstheme="minorHAnsi"/>
        </w:rPr>
        <w:t xml:space="preserve">, </w:t>
      </w:r>
      <w:r w:rsidR="006F0DA9" w:rsidRPr="00473F07">
        <w:rPr>
          <w:rFonts w:asciiTheme="minorHAnsi" w:hAnsiTheme="minorHAnsi" w:cstheme="minorHAnsi"/>
        </w:rPr>
        <w:t xml:space="preserve">bereiten sie im Naturschutz, </w:t>
      </w:r>
      <w:r w:rsidR="000F042B" w:rsidRPr="00473F07">
        <w:rPr>
          <w:rFonts w:asciiTheme="minorHAnsi" w:hAnsiTheme="minorHAnsi" w:cstheme="minorHAnsi"/>
        </w:rPr>
        <w:t xml:space="preserve">in der Landwirtschaft sowie bei Infrastrukturbauten </w:t>
      </w:r>
      <w:r w:rsidR="006F0DA9" w:rsidRPr="00473F07">
        <w:rPr>
          <w:rFonts w:asciiTheme="minorHAnsi" w:hAnsiTheme="minorHAnsi" w:cstheme="minorHAnsi"/>
        </w:rPr>
        <w:t>teilweise</w:t>
      </w:r>
      <w:r w:rsidR="000F042B" w:rsidRPr="00473F07">
        <w:rPr>
          <w:rFonts w:asciiTheme="minorHAnsi" w:hAnsiTheme="minorHAnsi" w:cstheme="minorHAnsi"/>
        </w:rPr>
        <w:t xml:space="preserve"> Probleme. </w:t>
      </w:r>
    </w:p>
    <w:p w14:paraId="75864E1A" w14:textId="77777777" w:rsidR="006F0DA9" w:rsidRPr="00473F07" w:rsidRDefault="006F0DA9" w:rsidP="00972140">
      <w:pPr>
        <w:jc w:val="both"/>
        <w:rPr>
          <w:rFonts w:asciiTheme="minorHAnsi" w:hAnsiTheme="minorHAnsi" w:cstheme="minorHAnsi"/>
        </w:rPr>
      </w:pPr>
    </w:p>
    <w:p w14:paraId="70526C30" w14:textId="2704D0DE" w:rsidR="00BF2935" w:rsidRPr="00473F07" w:rsidRDefault="006F0DA9" w:rsidP="00972140">
      <w:pPr>
        <w:jc w:val="both"/>
        <w:rPr>
          <w:rFonts w:asciiTheme="minorHAnsi" w:hAnsiTheme="minorHAnsi" w:cstheme="minorHAnsi"/>
        </w:rPr>
      </w:pPr>
      <w:r w:rsidRPr="00473F07">
        <w:rPr>
          <w:rFonts w:asciiTheme="minorHAnsi" w:hAnsiTheme="minorHAnsi" w:cstheme="minorHAnsi"/>
        </w:rPr>
        <w:t>Besonders der Staudenknöterich ist gefürchtet, da er</w:t>
      </w:r>
      <w:r w:rsidRPr="00473F07">
        <w:rPr>
          <w:rFonts w:asciiTheme="minorHAnsi" w:hAnsiTheme="minorHAnsi" w:cstheme="minorHAnsi"/>
        </w:rPr>
        <w:t xml:space="preserve"> besonders wuchskräftig </w:t>
      </w:r>
      <w:r w:rsidRPr="00473F07">
        <w:rPr>
          <w:rFonts w:asciiTheme="minorHAnsi" w:hAnsiTheme="minorHAnsi" w:cstheme="minorHAnsi"/>
        </w:rPr>
        <w:t xml:space="preserve">ist </w:t>
      </w:r>
      <w:r w:rsidR="00BF2935" w:rsidRPr="00473F07">
        <w:rPr>
          <w:rFonts w:asciiTheme="minorHAnsi" w:hAnsiTheme="minorHAnsi" w:cstheme="minorHAnsi"/>
        </w:rPr>
        <w:t>(</w:t>
      </w:r>
      <w:r w:rsidRPr="00473F07">
        <w:rPr>
          <w:rFonts w:asciiTheme="minorHAnsi" w:hAnsiTheme="minorHAnsi" w:cstheme="minorHAnsi"/>
        </w:rPr>
        <w:t>kann Asphalt sprengen</w:t>
      </w:r>
      <w:r w:rsidR="00BF2935" w:rsidRPr="00473F07">
        <w:rPr>
          <w:rFonts w:asciiTheme="minorHAnsi" w:hAnsiTheme="minorHAnsi" w:cstheme="minorHAnsi"/>
        </w:rPr>
        <w:t>)</w:t>
      </w:r>
      <w:r w:rsidRPr="00473F07">
        <w:rPr>
          <w:rFonts w:asciiTheme="minorHAnsi" w:hAnsiTheme="minorHAnsi" w:cstheme="minorHAnsi"/>
        </w:rPr>
        <w:t xml:space="preserve"> </w:t>
      </w:r>
      <w:r w:rsidR="00BF2935" w:rsidRPr="00473F07">
        <w:rPr>
          <w:rFonts w:asciiTheme="minorHAnsi" w:hAnsiTheme="minorHAnsi" w:cstheme="minorHAnsi"/>
        </w:rPr>
        <w:t>und</w:t>
      </w:r>
      <w:r w:rsidRPr="00473F07">
        <w:rPr>
          <w:rFonts w:asciiTheme="minorHAnsi" w:hAnsiTheme="minorHAnsi" w:cstheme="minorHAnsi"/>
        </w:rPr>
        <w:t xml:space="preserve"> sich </w:t>
      </w:r>
      <w:r w:rsidR="00BF2935" w:rsidRPr="00473F07">
        <w:rPr>
          <w:rFonts w:asciiTheme="minorHAnsi" w:hAnsiTheme="minorHAnsi" w:cstheme="minorHAnsi"/>
        </w:rPr>
        <w:t xml:space="preserve">teilweise </w:t>
      </w:r>
      <w:r w:rsidRPr="00473F07">
        <w:rPr>
          <w:rFonts w:asciiTheme="minorHAnsi" w:hAnsiTheme="minorHAnsi" w:cstheme="minorHAnsi"/>
        </w:rPr>
        <w:t>auf Äckern stark ausbreiten und zu empfindlichen Ernteeinbußen führ</w:t>
      </w:r>
      <w:r w:rsidR="00BF2935" w:rsidRPr="00473F07">
        <w:rPr>
          <w:rFonts w:asciiTheme="minorHAnsi" w:hAnsiTheme="minorHAnsi" w:cstheme="minorHAnsi"/>
        </w:rPr>
        <w:t>t. Er kann sich über kleine Stückchen des Rhizoms (unterirdische Wurzelausläufer) und Stängelstücke vermehren, sodass die Verbreitung auch über Erdtransporte und teilweise sogar über Kompost, wenn dieser nicht heiß genug kompostiert wurde, erfolgt. Wie bei allen obengenannten invasiven Arten ist die Bekämpfung sehr teuer und oft auch kaum erfolgversprechend: bis zu 6x jährlich schneiden und Herbizid-Anwendungen schwächen den Staudenknöterich</w:t>
      </w:r>
      <w:r w:rsidR="00E61026" w:rsidRPr="00473F07">
        <w:rPr>
          <w:rFonts w:asciiTheme="minorHAnsi" w:hAnsiTheme="minorHAnsi" w:cstheme="minorHAnsi"/>
        </w:rPr>
        <w:t xml:space="preserve"> nur. E</w:t>
      </w:r>
      <w:r w:rsidR="00BF2935" w:rsidRPr="00473F07">
        <w:rPr>
          <w:rFonts w:asciiTheme="minorHAnsi" w:hAnsiTheme="minorHAnsi" w:cstheme="minorHAnsi"/>
        </w:rPr>
        <w:t xml:space="preserve">ine nachhaltige Beseitigung </w:t>
      </w:r>
      <w:r w:rsidR="00E61026" w:rsidRPr="00473F07">
        <w:rPr>
          <w:rFonts w:asciiTheme="minorHAnsi" w:hAnsiTheme="minorHAnsi" w:cstheme="minorHAnsi"/>
        </w:rPr>
        <w:t xml:space="preserve">kann teilweise durch 2 Meter tiefen Bodenaustausch erfolgen, solange sämtliche Rhizome entfernt werden – aber wer kann und will </w:t>
      </w:r>
      <w:proofErr w:type="gramStart"/>
      <w:r w:rsidR="00E61026" w:rsidRPr="00473F07">
        <w:rPr>
          <w:rFonts w:asciiTheme="minorHAnsi" w:hAnsiTheme="minorHAnsi" w:cstheme="minorHAnsi"/>
        </w:rPr>
        <w:t>das finanzieren</w:t>
      </w:r>
      <w:proofErr w:type="gramEnd"/>
      <w:r w:rsidR="00E61026" w:rsidRPr="00473F07">
        <w:rPr>
          <w:rFonts w:asciiTheme="minorHAnsi" w:hAnsiTheme="minorHAnsi" w:cstheme="minorHAnsi"/>
        </w:rPr>
        <w:t>?</w:t>
      </w:r>
    </w:p>
    <w:p w14:paraId="0B0C6E2E" w14:textId="236138DE" w:rsidR="00BF2935" w:rsidRPr="00473F07" w:rsidRDefault="00BF2935" w:rsidP="00972140">
      <w:pPr>
        <w:jc w:val="both"/>
        <w:rPr>
          <w:rFonts w:asciiTheme="minorHAnsi" w:hAnsiTheme="minorHAnsi" w:cstheme="minorHAnsi"/>
        </w:rPr>
      </w:pPr>
    </w:p>
    <w:p w14:paraId="63CF724A" w14:textId="7D716040" w:rsidR="00BF2935" w:rsidRPr="00473F07" w:rsidRDefault="00BF2935" w:rsidP="00972140">
      <w:pPr>
        <w:jc w:val="both"/>
        <w:rPr>
          <w:rFonts w:asciiTheme="minorHAnsi" w:hAnsiTheme="minorHAnsi" w:cstheme="minorHAnsi"/>
        </w:rPr>
      </w:pPr>
      <w:r w:rsidRPr="00473F07">
        <w:rPr>
          <w:rFonts w:asciiTheme="minorHAnsi" w:hAnsiTheme="minorHAnsi" w:cstheme="minorHAnsi"/>
        </w:rPr>
        <w:t xml:space="preserve">Die </w:t>
      </w:r>
      <w:r w:rsidRPr="00473F07">
        <w:rPr>
          <w:rFonts w:asciiTheme="minorHAnsi" w:hAnsiTheme="minorHAnsi" w:cstheme="minorHAnsi"/>
          <w:b/>
          <w:bCs/>
        </w:rPr>
        <w:t xml:space="preserve">wichtigste Maßnahme gegen </w:t>
      </w:r>
      <w:r w:rsidR="00E61026" w:rsidRPr="00473F07">
        <w:rPr>
          <w:rFonts w:asciiTheme="minorHAnsi" w:hAnsiTheme="minorHAnsi" w:cstheme="minorHAnsi"/>
          <w:b/>
          <w:bCs/>
        </w:rPr>
        <w:t xml:space="preserve">invasive </w:t>
      </w:r>
      <w:r w:rsidRPr="00473F07">
        <w:rPr>
          <w:rFonts w:asciiTheme="minorHAnsi" w:hAnsiTheme="minorHAnsi" w:cstheme="minorHAnsi"/>
          <w:b/>
          <w:bCs/>
        </w:rPr>
        <w:t>Neophyten ist daher die</w:t>
      </w:r>
      <w:r w:rsidRPr="00473F07">
        <w:rPr>
          <w:rFonts w:asciiTheme="minorHAnsi" w:hAnsiTheme="minorHAnsi" w:cstheme="minorHAnsi"/>
        </w:rPr>
        <w:t xml:space="preserve"> </w:t>
      </w:r>
      <w:r w:rsidRPr="00473F07">
        <w:rPr>
          <w:rFonts w:asciiTheme="minorHAnsi" w:hAnsiTheme="minorHAnsi" w:cstheme="minorHAnsi"/>
          <w:b/>
          <w:bCs/>
        </w:rPr>
        <w:t>Prävention</w:t>
      </w:r>
      <w:r w:rsidRPr="00473F07">
        <w:rPr>
          <w:rFonts w:asciiTheme="minorHAnsi" w:hAnsiTheme="minorHAnsi" w:cstheme="minorHAnsi"/>
        </w:rPr>
        <w:t xml:space="preserve">. Mit </w:t>
      </w:r>
      <w:r w:rsidR="00E61026" w:rsidRPr="00473F07">
        <w:rPr>
          <w:rFonts w:asciiTheme="minorHAnsi" w:hAnsiTheme="minorHAnsi" w:cstheme="minorHAnsi"/>
        </w:rPr>
        <w:t xml:space="preserve">bereits etablierten </w:t>
      </w:r>
      <w:r w:rsidRPr="00473F07">
        <w:rPr>
          <w:rFonts w:asciiTheme="minorHAnsi" w:hAnsiTheme="minorHAnsi" w:cstheme="minorHAnsi"/>
        </w:rPr>
        <w:t>Arten werden wir zukünftig leben (müssen), aber wir können aktiv dazu beitragen, dass nicht weitere dazukommen:</w:t>
      </w:r>
    </w:p>
    <w:p w14:paraId="170EB425" w14:textId="6471C5BE" w:rsidR="00AB0E39" w:rsidRDefault="00AB0E39">
      <w:pPr>
        <w:rPr>
          <w:rFonts w:asciiTheme="minorHAnsi" w:hAnsiTheme="minorHAnsi" w:cstheme="minorHAnsi"/>
        </w:rPr>
      </w:pPr>
      <w:r>
        <w:rPr>
          <w:rFonts w:asciiTheme="minorHAnsi" w:hAnsiTheme="minorHAnsi" w:cstheme="minorHAnsi"/>
        </w:rPr>
        <w:br w:type="page"/>
      </w:r>
    </w:p>
    <w:p w14:paraId="7BBBE9DA" w14:textId="77777777" w:rsidR="00BF2935" w:rsidRPr="00473F07" w:rsidRDefault="00BF2935" w:rsidP="00972140">
      <w:pPr>
        <w:jc w:val="both"/>
        <w:rPr>
          <w:rFonts w:asciiTheme="minorHAnsi" w:hAnsiTheme="minorHAnsi" w:cstheme="minorHAnsi"/>
        </w:rPr>
      </w:pPr>
    </w:p>
    <w:p w14:paraId="7112E67F" w14:textId="01867A01" w:rsidR="00BF2935" w:rsidRPr="00473F07" w:rsidRDefault="00E61026" w:rsidP="00BF2935">
      <w:pPr>
        <w:jc w:val="both"/>
        <w:rPr>
          <w:rFonts w:asciiTheme="minorHAnsi" w:hAnsiTheme="minorHAnsi" w:cstheme="minorHAnsi"/>
          <w:b/>
          <w:bCs/>
          <w:u w:val="single"/>
        </w:rPr>
      </w:pPr>
      <w:r w:rsidRPr="00473F07">
        <w:rPr>
          <w:rFonts w:asciiTheme="minorHAnsi" w:hAnsiTheme="minorHAnsi" w:cstheme="minorHAnsi"/>
          <w:b/>
          <w:bCs/>
          <w:u w:val="single"/>
        </w:rPr>
        <w:t>3</w:t>
      </w:r>
      <w:r w:rsidR="00BF2935" w:rsidRPr="00473F07">
        <w:rPr>
          <w:rFonts w:asciiTheme="minorHAnsi" w:hAnsiTheme="minorHAnsi" w:cstheme="minorHAnsi"/>
          <w:b/>
          <w:bCs/>
          <w:u w:val="single"/>
        </w:rPr>
        <w:t xml:space="preserve"> Goldene Regeln für den eigenen Garten</w:t>
      </w:r>
    </w:p>
    <w:p w14:paraId="5DC5BD3D" w14:textId="05F9B8D6" w:rsidR="00BF2935" w:rsidRPr="00473F07" w:rsidRDefault="00BF2935" w:rsidP="00972140">
      <w:pPr>
        <w:jc w:val="both"/>
        <w:rPr>
          <w:rFonts w:asciiTheme="minorHAnsi" w:hAnsiTheme="minorHAnsi" w:cstheme="minorHAnsi"/>
        </w:rPr>
      </w:pPr>
    </w:p>
    <w:p w14:paraId="6D28E88E" w14:textId="7D9773D6" w:rsidR="00972140" w:rsidRPr="00473F07" w:rsidRDefault="00BF2935" w:rsidP="00473F07">
      <w:pPr>
        <w:pStyle w:val="Listenabsatz"/>
        <w:numPr>
          <w:ilvl w:val="0"/>
          <w:numId w:val="4"/>
        </w:numPr>
        <w:spacing w:after="120" w:line="259" w:lineRule="auto"/>
        <w:ind w:left="357" w:hanging="357"/>
        <w:jc w:val="both"/>
        <w:rPr>
          <w:rFonts w:asciiTheme="minorHAnsi" w:hAnsiTheme="minorHAnsi" w:cstheme="minorHAnsi"/>
          <w:szCs w:val="24"/>
        </w:rPr>
      </w:pPr>
      <w:r w:rsidRPr="00473F07">
        <w:rPr>
          <w:rFonts w:asciiTheme="minorHAnsi" w:hAnsiTheme="minorHAnsi" w:cstheme="minorHAnsi"/>
          <w:b/>
          <w:bCs/>
          <w:szCs w:val="24"/>
          <w:u w:val="single"/>
        </w:rPr>
        <w:t>Auf heimische Pflanzen setzen</w:t>
      </w:r>
      <w:r w:rsidRPr="00473F07">
        <w:rPr>
          <w:rFonts w:asciiTheme="minorHAnsi" w:hAnsiTheme="minorHAnsi" w:cstheme="minorHAnsi"/>
          <w:b/>
          <w:bCs/>
          <w:i/>
          <w:iCs/>
          <w:szCs w:val="24"/>
          <w:u w:val="single"/>
        </w:rPr>
        <w:t>:</w:t>
      </w:r>
      <w:r w:rsidRPr="00473F07">
        <w:rPr>
          <w:rFonts w:asciiTheme="minorHAnsi" w:hAnsiTheme="minorHAnsi" w:cstheme="minorHAnsi"/>
          <w:szCs w:val="24"/>
        </w:rPr>
        <w:t xml:space="preserve"> </w:t>
      </w:r>
      <w:r w:rsidRPr="00473F07">
        <w:rPr>
          <w:rFonts w:asciiTheme="minorHAnsi" w:hAnsiTheme="minorHAnsi" w:cstheme="minorHAnsi"/>
          <w:szCs w:val="24"/>
        </w:rPr>
        <w:t>B</w:t>
      </w:r>
      <w:r w:rsidRPr="00473F07">
        <w:rPr>
          <w:rFonts w:asciiTheme="minorHAnsi" w:hAnsiTheme="minorHAnsi" w:cstheme="minorHAnsi"/>
          <w:szCs w:val="24"/>
        </w:rPr>
        <w:t xml:space="preserve">ei Ziergehölzen und Stauden </w:t>
      </w:r>
      <w:r w:rsidRPr="00473F07">
        <w:rPr>
          <w:rFonts w:asciiTheme="minorHAnsi" w:hAnsiTheme="minorHAnsi" w:cstheme="minorHAnsi"/>
          <w:szCs w:val="24"/>
        </w:rPr>
        <w:t xml:space="preserve">gibt es </w:t>
      </w:r>
      <w:r w:rsidRPr="00473F07">
        <w:rPr>
          <w:rFonts w:asciiTheme="minorHAnsi" w:hAnsiTheme="minorHAnsi" w:cstheme="minorHAnsi"/>
          <w:szCs w:val="24"/>
        </w:rPr>
        <w:t>viele unbedenkliche Alternativen: so kann die Echte Goldrute (</w:t>
      </w:r>
      <w:proofErr w:type="spellStart"/>
      <w:r w:rsidRPr="00473F07">
        <w:rPr>
          <w:rFonts w:asciiTheme="minorHAnsi" w:hAnsiTheme="minorHAnsi" w:cstheme="minorHAnsi"/>
          <w:i/>
          <w:iCs/>
          <w:szCs w:val="24"/>
        </w:rPr>
        <w:t>Solidago</w:t>
      </w:r>
      <w:proofErr w:type="spellEnd"/>
      <w:r w:rsidRPr="00473F07">
        <w:rPr>
          <w:rFonts w:asciiTheme="minorHAnsi" w:hAnsiTheme="minorHAnsi" w:cstheme="minorHAnsi"/>
          <w:i/>
          <w:iCs/>
          <w:szCs w:val="24"/>
        </w:rPr>
        <w:t xml:space="preserve"> </w:t>
      </w:r>
      <w:proofErr w:type="spellStart"/>
      <w:r w:rsidRPr="00473F07">
        <w:rPr>
          <w:rFonts w:asciiTheme="minorHAnsi" w:hAnsiTheme="minorHAnsi" w:cstheme="minorHAnsi"/>
          <w:i/>
          <w:iCs/>
          <w:szCs w:val="24"/>
        </w:rPr>
        <w:t>virgaurea</w:t>
      </w:r>
      <w:proofErr w:type="spellEnd"/>
      <w:r w:rsidRPr="00473F07">
        <w:rPr>
          <w:rFonts w:asciiTheme="minorHAnsi" w:hAnsiTheme="minorHAnsi" w:cstheme="minorHAnsi"/>
          <w:szCs w:val="24"/>
        </w:rPr>
        <w:t xml:space="preserve">) anstelle der </w:t>
      </w:r>
      <w:proofErr w:type="gramStart"/>
      <w:r w:rsidRPr="00473F07">
        <w:rPr>
          <w:rFonts w:asciiTheme="minorHAnsi" w:hAnsiTheme="minorHAnsi" w:cstheme="minorHAnsi"/>
          <w:szCs w:val="24"/>
        </w:rPr>
        <w:t>Kanadischen</w:t>
      </w:r>
      <w:proofErr w:type="gramEnd"/>
      <w:r w:rsidRPr="00473F07">
        <w:rPr>
          <w:rFonts w:asciiTheme="minorHAnsi" w:hAnsiTheme="minorHAnsi" w:cstheme="minorHAnsi"/>
          <w:szCs w:val="24"/>
        </w:rPr>
        <w:t xml:space="preserve"> Goldrute oder der Wald-Geißbart </w:t>
      </w:r>
      <w:r w:rsidRPr="00473F07">
        <w:rPr>
          <w:rFonts w:asciiTheme="minorHAnsi" w:hAnsiTheme="minorHAnsi" w:cstheme="minorHAnsi"/>
          <w:i/>
          <w:iCs/>
          <w:szCs w:val="24"/>
        </w:rPr>
        <w:t>(</w:t>
      </w:r>
      <w:proofErr w:type="spellStart"/>
      <w:r w:rsidRPr="00473F07">
        <w:rPr>
          <w:rFonts w:asciiTheme="minorHAnsi" w:hAnsiTheme="minorHAnsi" w:cstheme="minorHAnsi"/>
          <w:i/>
          <w:iCs/>
          <w:szCs w:val="24"/>
        </w:rPr>
        <w:t>Aruncus</w:t>
      </w:r>
      <w:proofErr w:type="spellEnd"/>
      <w:r w:rsidRPr="00473F07">
        <w:rPr>
          <w:rFonts w:asciiTheme="minorHAnsi" w:hAnsiTheme="minorHAnsi" w:cstheme="minorHAnsi"/>
          <w:i/>
          <w:iCs/>
          <w:szCs w:val="24"/>
        </w:rPr>
        <w:t xml:space="preserve"> </w:t>
      </w:r>
      <w:proofErr w:type="spellStart"/>
      <w:r w:rsidRPr="00473F07">
        <w:rPr>
          <w:rFonts w:asciiTheme="minorHAnsi" w:hAnsiTheme="minorHAnsi" w:cstheme="minorHAnsi"/>
          <w:i/>
          <w:iCs/>
          <w:szCs w:val="24"/>
        </w:rPr>
        <w:t>dioicus</w:t>
      </w:r>
      <w:proofErr w:type="spellEnd"/>
      <w:r w:rsidRPr="00473F07">
        <w:rPr>
          <w:rFonts w:asciiTheme="minorHAnsi" w:hAnsiTheme="minorHAnsi" w:cstheme="minorHAnsi"/>
          <w:i/>
          <w:iCs/>
          <w:szCs w:val="24"/>
        </w:rPr>
        <w:t xml:space="preserve">) </w:t>
      </w:r>
      <w:r w:rsidRPr="00473F07">
        <w:rPr>
          <w:rFonts w:asciiTheme="minorHAnsi" w:hAnsiTheme="minorHAnsi" w:cstheme="minorHAnsi"/>
          <w:szCs w:val="24"/>
        </w:rPr>
        <w:t>anstelle des Staudenknöterichs gepflanzt werden.</w:t>
      </w:r>
      <w:r w:rsidRPr="00473F07">
        <w:rPr>
          <w:rFonts w:asciiTheme="minorHAnsi" w:hAnsiTheme="minorHAnsi" w:cstheme="minorHAnsi"/>
          <w:szCs w:val="24"/>
        </w:rPr>
        <w:t xml:space="preserve"> Da rund 1/3 der heimischen Wildbienen auf einzelne, heimische Pflanzenarten oder -familien spezialisiert sind, helfen Sie damit auch diesen </w:t>
      </w:r>
      <w:r w:rsidRPr="00473F07">
        <w:rPr>
          <w:rFonts w:asciiTheme="minorHAnsi" w:hAnsiTheme="minorHAnsi" w:cstheme="minorHAnsi"/>
          <w:szCs w:val="24"/>
        </w:rPr>
        <w:t>tierischen Bewohner</w:t>
      </w:r>
      <w:r w:rsidRPr="00473F07">
        <w:rPr>
          <w:rFonts w:asciiTheme="minorHAnsi" w:hAnsiTheme="minorHAnsi" w:cstheme="minorHAnsi"/>
          <w:szCs w:val="24"/>
        </w:rPr>
        <w:t>n</w:t>
      </w:r>
      <w:r w:rsidRPr="00473F07">
        <w:rPr>
          <w:rFonts w:asciiTheme="minorHAnsi" w:hAnsiTheme="minorHAnsi" w:cstheme="minorHAnsi"/>
          <w:szCs w:val="24"/>
        </w:rPr>
        <w:t xml:space="preserve"> im Garten</w:t>
      </w:r>
      <w:r w:rsidRPr="00473F07">
        <w:rPr>
          <w:rFonts w:asciiTheme="minorHAnsi" w:hAnsiTheme="minorHAnsi" w:cstheme="minorHAnsi"/>
          <w:szCs w:val="24"/>
        </w:rPr>
        <w:t>.</w:t>
      </w:r>
    </w:p>
    <w:p w14:paraId="38D81BB2" w14:textId="39B0BA0F" w:rsidR="00E61026" w:rsidRPr="00473F07" w:rsidRDefault="00972140" w:rsidP="00972140">
      <w:pPr>
        <w:pStyle w:val="Listenabsatz"/>
        <w:numPr>
          <w:ilvl w:val="0"/>
          <w:numId w:val="4"/>
        </w:numPr>
        <w:spacing w:line="259" w:lineRule="auto"/>
        <w:jc w:val="both"/>
        <w:rPr>
          <w:rFonts w:asciiTheme="minorHAnsi" w:hAnsiTheme="minorHAnsi" w:cstheme="minorHAnsi"/>
          <w:szCs w:val="24"/>
        </w:rPr>
      </w:pPr>
      <w:r w:rsidRPr="00473F07">
        <w:rPr>
          <w:rFonts w:asciiTheme="minorHAnsi" w:hAnsiTheme="minorHAnsi" w:cstheme="minorHAnsi"/>
          <w:b/>
          <w:bCs/>
          <w:szCs w:val="24"/>
          <w:u w:val="single"/>
        </w:rPr>
        <w:t xml:space="preserve">Vorsicht bei schnellwüchsigen, nicht heimischen Gehölzen und Stauden: </w:t>
      </w:r>
      <w:r w:rsidRPr="00473F07">
        <w:rPr>
          <w:rFonts w:asciiTheme="minorHAnsi" w:hAnsiTheme="minorHAnsi" w:cstheme="minorHAnsi"/>
          <w:szCs w:val="24"/>
        </w:rPr>
        <w:t xml:space="preserve">Diese Pflanzen sorgen zwar für eine schnelle Begrünung/Beschattung, denn sie sind sehr konkurrenzstark und wüchsig. </w:t>
      </w:r>
      <w:r w:rsidR="00E61026" w:rsidRPr="00473F07">
        <w:rPr>
          <w:rFonts w:asciiTheme="minorHAnsi" w:hAnsiTheme="minorHAnsi" w:cstheme="minorHAnsi"/>
          <w:szCs w:val="24"/>
        </w:rPr>
        <w:t>Genau diese Eigenschaften machen sie aber auch zu potenziell invasiven Arten.</w:t>
      </w:r>
    </w:p>
    <w:p w14:paraId="4B30E2DE" w14:textId="3916A286" w:rsidR="00972140" w:rsidRPr="00473F07" w:rsidRDefault="00972140" w:rsidP="00972140">
      <w:pPr>
        <w:pStyle w:val="Listenabsatz"/>
        <w:numPr>
          <w:ilvl w:val="0"/>
          <w:numId w:val="4"/>
        </w:numPr>
        <w:spacing w:line="259" w:lineRule="auto"/>
        <w:jc w:val="both"/>
        <w:rPr>
          <w:rFonts w:asciiTheme="minorHAnsi" w:hAnsiTheme="minorHAnsi" w:cstheme="minorHAnsi"/>
          <w:szCs w:val="24"/>
        </w:rPr>
      </w:pPr>
      <w:r w:rsidRPr="00473F07">
        <w:rPr>
          <w:rFonts w:asciiTheme="minorHAnsi" w:hAnsiTheme="minorHAnsi" w:cstheme="minorHAnsi"/>
          <w:b/>
          <w:bCs/>
          <w:szCs w:val="24"/>
          <w:u w:val="single"/>
        </w:rPr>
        <w:t>Entsorgung von Neophyten nicht im Kompost</w:t>
      </w:r>
      <w:r w:rsidRPr="00473F07">
        <w:rPr>
          <w:rFonts w:asciiTheme="minorHAnsi" w:hAnsiTheme="minorHAnsi" w:cstheme="minorHAnsi"/>
          <w:szCs w:val="24"/>
        </w:rPr>
        <w:t>: Hat man bereits Pflanzen wie den Staudenknöterich im eigenen Garten, ist es entscheidend auf eine ordnungsgemäße Entsorgung des Pflanzmaterials zu achten</w:t>
      </w:r>
      <w:r w:rsidR="00E61026" w:rsidRPr="00473F07">
        <w:rPr>
          <w:rFonts w:asciiTheme="minorHAnsi" w:hAnsiTheme="minorHAnsi" w:cstheme="minorHAnsi"/>
          <w:szCs w:val="24"/>
        </w:rPr>
        <w:t xml:space="preserve"> – am besten über die Restmülltonne</w:t>
      </w:r>
      <w:r w:rsidRPr="00473F07">
        <w:rPr>
          <w:rFonts w:asciiTheme="minorHAnsi" w:hAnsiTheme="minorHAnsi" w:cstheme="minorHAnsi"/>
          <w:szCs w:val="24"/>
        </w:rPr>
        <w:t xml:space="preserve">. </w:t>
      </w:r>
    </w:p>
    <w:p w14:paraId="2D7C36FE" w14:textId="245BA70E" w:rsidR="00972140" w:rsidRPr="00473F07" w:rsidRDefault="00972140" w:rsidP="00972140">
      <w:pPr>
        <w:pStyle w:val="Listenabsatz"/>
        <w:ind w:left="360"/>
        <w:jc w:val="both"/>
        <w:rPr>
          <w:rFonts w:asciiTheme="minorHAnsi" w:hAnsiTheme="minorHAnsi" w:cstheme="minorHAnsi"/>
          <w:szCs w:val="24"/>
        </w:rPr>
      </w:pPr>
      <w:r w:rsidRPr="00473F07">
        <w:rPr>
          <w:rFonts w:asciiTheme="minorHAnsi" w:hAnsiTheme="minorHAnsi" w:cstheme="minorHAnsi"/>
          <w:szCs w:val="24"/>
        </w:rPr>
        <w:t xml:space="preserve">Wichtig ist es, dieses Material </w:t>
      </w:r>
      <w:r w:rsidRPr="00473F07">
        <w:rPr>
          <w:rFonts w:asciiTheme="minorHAnsi" w:hAnsiTheme="minorHAnsi" w:cstheme="minorHAnsi"/>
          <w:b/>
          <w:bCs/>
          <w:szCs w:val="24"/>
        </w:rPr>
        <w:t>NICHT</w:t>
      </w:r>
      <w:r w:rsidRPr="00473F07">
        <w:rPr>
          <w:rFonts w:asciiTheme="minorHAnsi" w:hAnsiTheme="minorHAnsi" w:cstheme="minorHAnsi"/>
          <w:szCs w:val="24"/>
        </w:rPr>
        <w:t xml:space="preserve"> auf den heimischen Kompost </w:t>
      </w:r>
      <w:r w:rsidR="00E61026" w:rsidRPr="00473F07">
        <w:rPr>
          <w:rFonts w:asciiTheme="minorHAnsi" w:hAnsiTheme="minorHAnsi" w:cstheme="minorHAnsi"/>
          <w:szCs w:val="24"/>
        </w:rPr>
        <w:t xml:space="preserve">oder in die Biotonne </w:t>
      </w:r>
      <w:r w:rsidRPr="00473F07">
        <w:rPr>
          <w:rFonts w:asciiTheme="minorHAnsi" w:hAnsiTheme="minorHAnsi" w:cstheme="minorHAnsi"/>
          <w:szCs w:val="24"/>
        </w:rPr>
        <w:t>zu werfen</w:t>
      </w:r>
      <w:r w:rsidR="00E61026" w:rsidRPr="00473F07">
        <w:rPr>
          <w:rFonts w:asciiTheme="minorHAnsi" w:hAnsiTheme="minorHAnsi" w:cstheme="minorHAnsi"/>
          <w:szCs w:val="24"/>
        </w:rPr>
        <w:t>! Pflanzenteile überstehen teils die Kompostierung und können wieder anwachsen. Auch das Abladen</w:t>
      </w:r>
      <w:r w:rsidRPr="00473F07">
        <w:rPr>
          <w:rFonts w:asciiTheme="minorHAnsi" w:hAnsiTheme="minorHAnsi" w:cstheme="minorHAnsi"/>
          <w:szCs w:val="24"/>
        </w:rPr>
        <w:t xml:space="preserve"> am Waldrand</w:t>
      </w:r>
      <w:r w:rsidR="00E61026" w:rsidRPr="00473F07">
        <w:rPr>
          <w:rFonts w:asciiTheme="minorHAnsi" w:hAnsiTheme="minorHAnsi" w:cstheme="minorHAnsi"/>
          <w:szCs w:val="24"/>
        </w:rPr>
        <w:t xml:space="preserve"> oder an </w:t>
      </w:r>
      <w:r w:rsidRPr="00473F07">
        <w:rPr>
          <w:rFonts w:asciiTheme="minorHAnsi" w:hAnsiTheme="minorHAnsi" w:cstheme="minorHAnsi"/>
          <w:szCs w:val="24"/>
        </w:rPr>
        <w:t>Bachufer</w:t>
      </w:r>
      <w:r w:rsidR="00E61026" w:rsidRPr="00473F07">
        <w:rPr>
          <w:rFonts w:asciiTheme="minorHAnsi" w:hAnsiTheme="minorHAnsi" w:cstheme="minorHAnsi"/>
          <w:szCs w:val="24"/>
        </w:rPr>
        <w:t>,</w:t>
      </w:r>
      <w:r w:rsidRPr="00473F07">
        <w:rPr>
          <w:rFonts w:asciiTheme="minorHAnsi" w:hAnsiTheme="minorHAnsi" w:cstheme="minorHAnsi"/>
          <w:szCs w:val="24"/>
        </w:rPr>
        <w:t xml:space="preserve"> etc. </w:t>
      </w:r>
      <w:r w:rsidR="00E61026" w:rsidRPr="00473F07">
        <w:rPr>
          <w:rFonts w:asciiTheme="minorHAnsi" w:hAnsiTheme="minorHAnsi" w:cstheme="minorHAnsi"/>
          <w:szCs w:val="24"/>
        </w:rPr>
        <w:t xml:space="preserve">führt zur </w:t>
      </w:r>
      <w:r w:rsidRPr="00473F07">
        <w:rPr>
          <w:rFonts w:asciiTheme="minorHAnsi" w:hAnsiTheme="minorHAnsi" w:cstheme="minorHAnsi"/>
          <w:szCs w:val="24"/>
        </w:rPr>
        <w:t>weitere</w:t>
      </w:r>
      <w:r w:rsidR="00E61026" w:rsidRPr="00473F07">
        <w:rPr>
          <w:rFonts w:asciiTheme="minorHAnsi" w:hAnsiTheme="minorHAnsi" w:cstheme="minorHAnsi"/>
          <w:szCs w:val="24"/>
        </w:rPr>
        <w:t>n</w:t>
      </w:r>
      <w:r w:rsidRPr="00473F07">
        <w:rPr>
          <w:rFonts w:asciiTheme="minorHAnsi" w:hAnsiTheme="minorHAnsi" w:cstheme="minorHAnsi"/>
          <w:szCs w:val="24"/>
        </w:rPr>
        <w:t xml:space="preserve"> Verbreitung</w:t>
      </w:r>
      <w:r w:rsidR="00E61026" w:rsidRPr="00473F07">
        <w:rPr>
          <w:rFonts w:asciiTheme="minorHAnsi" w:hAnsiTheme="minorHAnsi" w:cstheme="minorHAnsi"/>
          <w:szCs w:val="24"/>
        </w:rPr>
        <w:t>.</w:t>
      </w:r>
    </w:p>
    <w:p w14:paraId="115667AC" w14:textId="49B911A4" w:rsidR="00972140" w:rsidRDefault="00972140" w:rsidP="00473F07">
      <w:pPr>
        <w:jc w:val="both"/>
        <w:rPr>
          <w:rFonts w:asciiTheme="minorHAnsi" w:hAnsiTheme="minorHAnsi" w:cstheme="minorHAnsi"/>
        </w:rPr>
      </w:pPr>
    </w:p>
    <w:p w14:paraId="5BE69A0B" w14:textId="2668A1B6" w:rsidR="00473F07" w:rsidRDefault="00473F07" w:rsidP="00473F07">
      <w:pPr>
        <w:jc w:val="both"/>
        <w:rPr>
          <w:rFonts w:asciiTheme="minorHAnsi" w:hAnsiTheme="minorHAnsi" w:cstheme="minorHAnsi"/>
        </w:rPr>
      </w:pPr>
      <w:r>
        <w:rPr>
          <w:rFonts w:asciiTheme="minorHAnsi" w:hAnsiTheme="minorHAnsi" w:cstheme="minorHAnsi"/>
        </w:rPr>
        <w:t xml:space="preserve">Weitere Informationen finden Sie übersichtlich aufbereitet unter </w:t>
      </w:r>
      <w:hyperlink r:id="rId7" w:history="1">
        <w:r w:rsidRPr="00EF0A2D">
          <w:rPr>
            <w:rStyle w:val="Hyperlink"/>
            <w:rFonts w:asciiTheme="minorHAnsi" w:hAnsiTheme="minorHAnsi" w:cstheme="minorHAnsi"/>
          </w:rPr>
          <w:t>https://www.neobiota-austria.at/</w:t>
        </w:r>
      </w:hyperlink>
    </w:p>
    <w:p w14:paraId="6359B86E" w14:textId="77777777" w:rsidR="00473F07" w:rsidRPr="00473F07" w:rsidRDefault="00473F07" w:rsidP="00473F07">
      <w:pPr>
        <w:jc w:val="both"/>
        <w:rPr>
          <w:rFonts w:asciiTheme="minorHAnsi" w:hAnsiTheme="minorHAnsi" w:cstheme="minorHAnsi"/>
        </w:rPr>
      </w:pPr>
    </w:p>
    <w:p w14:paraId="24365042" w14:textId="41695EB2" w:rsidR="00B20020" w:rsidRPr="00BE642B" w:rsidRDefault="00473F07">
      <w:pPr>
        <w:rPr>
          <w:rFonts w:asciiTheme="minorHAnsi" w:hAnsiTheme="minorHAnsi" w:cstheme="minorHAnsi"/>
        </w:rPr>
      </w:pPr>
      <w:r>
        <w:rPr>
          <w:rFonts w:asciiTheme="minorHAnsi" w:hAnsiTheme="minorHAnsi" w:cstheme="minorHAnsi"/>
        </w:rPr>
        <w:t xml:space="preserve">Zum Schluss wollen wir Sie einladen, sich nicht abschrecken zu lassen und sich an den Exoten und fremden Arten in Ihrem Garten zu erfreuen. Wenn Sie die genannten Tipps beherzigen, können die Arten aus dem Garten in der Natur keinen Schaden anrichten. Und für uns leidenschaftlichen </w:t>
      </w:r>
      <w:proofErr w:type="spellStart"/>
      <w:r>
        <w:rPr>
          <w:rFonts w:asciiTheme="minorHAnsi" w:hAnsiTheme="minorHAnsi" w:cstheme="minorHAnsi"/>
        </w:rPr>
        <w:t>Gartler</w:t>
      </w:r>
      <w:proofErr w:type="spellEnd"/>
      <w:r>
        <w:rPr>
          <w:rFonts w:asciiTheme="minorHAnsi" w:hAnsiTheme="minorHAnsi" w:cstheme="minorHAnsi"/>
        </w:rPr>
        <w:t>*innen sind sie ein kleiner Ausschnitt aus der atemberaubenden Vielfalt und Schönheit der Pflanzen weltweit.</w:t>
      </w:r>
    </w:p>
    <w:sectPr w:rsidR="00B20020" w:rsidRPr="00BE642B" w:rsidSect="00A6627E">
      <w:headerReference w:type="default" r:id="rId8"/>
      <w:pgSz w:w="11906" w:h="16838"/>
      <w:pgMar w:top="1417" w:right="1417" w:bottom="851"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AC5B7" w14:textId="77777777" w:rsidR="00B05D70" w:rsidRDefault="00B05D70" w:rsidP="006D4DC5">
      <w:r>
        <w:separator/>
      </w:r>
    </w:p>
  </w:endnote>
  <w:endnote w:type="continuationSeparator" w:id="0">
    <w:p w14:paraId="26AAFF84" w14:textId="77777777" w:rsidR="00B05D70" w:rsidRDefault="00B05D70" w:rsidP="006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C8D7" w14:textId="77777777" w:rsidR="00B05D70" w:rsidRDefault="00B05D70" w:rsidP="006D4DC5">
      <w:r>
        <w:separator/>
      </w:r>
    </w:p>
  </w:footnote>
  <w:footnote w:type="continuationSeparator" w:id="0">
    <w:p w14:paraId="09F77C6C" w14:textId="77777777" w:rsidR="00B05D70" w:rsidRDefault="00B05D70" w:rsidP="006D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4425" w14:textId="7C997F31" w:rsidR="006D4DC5" w:rsidRDefault="006D4DC5">
    <w:pPr>
      <w:pStyle w:val="Kopfzeile"/>
    </w:pPr>
    <w:r>
      <w:rPr>
        <w:noProof/>
        <w:lang w:eastAsia="de-DE" w:bidi="ar-SA"/>
      </w:rPr>
      <w:drawing>
        <wp:anchor distT="0" distB="0" distL="114300" distR="114300" simplePos="0" relativeHeight="251658240" behindDoc="0" locked="0" layoutInCell="1" allowOverlap="1" wp14:anchorId="162F2048" wp14:editId="7AC622C1">
          <wp:simplePos x="0" y="0"/>
          <wp:positionH relativeFrom="column">
            <wp:posOffset>3929380</wp:posOffset>
          </wp:positionH>
          <wp:positionV relativeFrom="paragraph">
            <wp:posOffset>152400</wp:posOffset>
          </wp:positionV>
          <wp:extent cx="2368296" cy="569976"/>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enenf_gemeind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296" cy="569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1B6"/>
    <w:multiLevelType w:val="hybridMultilevel"/>
    <w:tmpl w:val="8EF26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5A2E14"/>
    <w:multiLevelType w:val="hybridMultilevel"/>
    <w:tmpl w:val="26887D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CC86BDD"/>
    <w:multiLevelType w:val="multilevel"/>
    <w:tmpl w:val="BCC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71836"/>
    <w:multiLevelType w:val="multilevel"/>
    <w:tmpl w:val="149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54"/>
    <w:rsid w:val="00015483"/>
    <w:rsid w:val="00080920"/>
    <w:rsid w:val="000B5200"/>
    <w:rsid w:val="000F042B"/>
    <w:rsid w:val="00291D12"/>
    <w:rsid w:val="002A4F03"/>
    <w:rsid w:val="002C5254"/>
    <w:rsid w:val="002C6B1A"/>
    <w:rsid w:val="002D0B9F"/>
    <w:rsid w:val="002D7072"/>
    <w:rsid w:val="002E18A5"/>
    <w:rsid w:val="00370CCA"/>
    <w:rsid w:val="0037287F"/>
    <w:rsid w:val="003E03D4"/>
    <w:rsid w:val="003F4408"/>
    <w:rsid w:val="004312D5"/>
    <w:rsid w:val="00441C84"/>
    <w:rsid w:val="00462759"/>
    <w:rsid w:val="00473F07"/>
    <w:rsid w:val="00485A6B"/>
    <w:rsid w:val="00492D09"/>
    <w:rsid w:val="004B6454"/>
    <w:rsid w:val="005340C3"/>
    <w:rsid w:val="005C6F4A"/>
    <w:rsid w:val="0060481B"/>
    <w:rsid w:val="006171AA"/>
    <w:rsid w:val="0063792C"/>
    <w:rsid w:val="00677686"/>
    <w:rsid w:val="006D4DC5"/>
    <w:rsid w:val="006F0DA9"/>
    <w:rsid w:val="007107A2"/>
    <w:rsid w:val="00780482"/>
    <w:rsid w:val="008B1CFD"/>
    <w:rsid w:val="00930BE9"/>
    <w:rsid w:val="00972140"/>
    <w:rsid w:val="009774B6"/>
    <w:rsid w:val="009A3E84"/>
    <w:rsid w:val="00A1136F"/>
    <w:rsid w:val="00A6627E"/>
    <w:rsid w:val="00AB0E39"/>
    <w:rsid w:val="00B05D70"/>
    <w:rsid w:val="00B20020"/>
    <w:rsid w:val="00BC3759"/>
    <w:rsid w:val="00BE642B"/>
    <w:rsid w:val="00BF2935"/>
    <w:rsid w:val="00CD2EB8"/>
    <w:rsid w:val="00D07E6E"/>
    <w:rsid w:val="00E6102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0D5F"/>
  <w15:docId w15:val="{C00E946F-8D4C-4511-A6EB-46D0D0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04A"/>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462759"/>
    <w:pPr>
      <w:spacing w:before="100" w:beforeAutospacing="1" w:after="100" w:afterAutospacing="1"/>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link w:val="berschrift3Zchn"/>
    <w:uiPriority w:val="9"/>
    <w:qFormat/>
    <w:rsid w:val="00462759"/>
    <w:pPr>
      <w:spacing w:before="100" w:beforeAutospacing="1" w:after="100" w:afterAutospacing="1"/>
      <w:outlineLvl w:val="2"/>
    </w:pPr>
    <w:rPr>
      <w:rFonts w:ascii="Times New Roman" w:eastAsia="Times New Roman" w:hAnsi="Times New Roman" w:cs="Times New Roman"/>
      <w:b/>
      <w:bCs/>
      <w:sz w:val="27"/>
      <w:szCs w:val="27"/>
      <w:lang w:val="de-AT"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A04C5"/>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next w:val="Standard"/>
    <w:uiPriority w:val="35"/>
    <w:unhideWhenUsed/>
    <w:qFormat/>
    <w:rsid w:val="0063015D"/>
    <w:pPr>
      <w:spacing w:after="200"/>
    </w:pPr>
    <w:rPr>
      <w:rFonts w:cs="Mangal"/>
      <w:i/>
      <w:iCs/>
      <w:color w:val="44546A" w:themeColor="text2"/>
      <w:sz w:val="18"/>
      <w:szCs w:val="16"/>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FD3260"/>
    <w:pPr>
      <w:ind w:left="720"/>
      <w:contextualSpacing/>
    </w:pPr>
    <w:rPr>
      <w:rFonts w:cs="Mangal"/>
      <w:szCs w:val="21"/>
    </w:rPr>
  </w:style>
  <w:style w:type="paragraph" w:styleId="Sprechblasentext">
    <w:name w:val="Balloon Text"/>
    <w:basedOn w:val="Standard"/>
    <w:link w:val="SprechblasentextZchn"/>
    <w:uiPriority w:val="99"/>
    <w:semiHidden/>
    <w:unhideWhenUsed/>
    <w:rsid w:val="00BC375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C3759"/>
    <w:rPr>
      <w:rFonts w:ascii="Segoe UI" w:eastAsia="Noto Sans CJK SC Regular" w:hAnsi="Segoe UI" w:cs="Mangal"/>
      <w:sz w:val="18"/>
      <w:szCs w:val="16"/>
      <w:lang w:eastAsia="zh-CN" w:bidi="hi-IN"/>
    </w:rPr>
  </w:style>
  <w:style w:type="character" w:styleId="Hyperlink">
    <w:name w:val="Hyperlink"/>
    <w:basedOn w:val="Absatz-Standardschriftart"/>
    <w:uiPriority w:val="99"/>
    <w:unhideWhenUsed/>
    <w:rsid w:val="00677686"/>
    <w:rPr>
      <w:color w:val="0563C1" w:themeColor="hyperlink"/>
      <w:u w:val="single"/>
    </w:rPr>
  </w:style>
  <w:style w:type="character" w:customStyle="1" w:styleId="NichtaufgelsteErwhnung1">
    <w:name w:val="Nicht aufgelöste Erwähnung1"/>
    <w:basedOn w:val="Absatz-Standardschriftart"/>
    <w:uiPriority w:val="99"/>
    <w:semiHidden/>
    <w:unhideWhenUsed/>
    <w:rsid w:val="00677686"/>
    <w:rPr>
      <w:color w:val="605E5C"/>
      <w:shd w:val="clear" w:color="auto" w:fill="E1DFDD"/>
    </w:rPr>
  </w:style>
  <w:style w:type="character" w:styleId="BesuchterLink">
    <w:name w:val="FollowedHyperlink"/>
    <w:basedOn w:val="Absatz-Standardschriftart"/>
    <w:uiPriority w:val="99"/>
    <w:semiHidden/>
    <w:unhideWhenUsed/>
    <w:rsid w:val="00A6627E"/>
    <w:rPr>
      <w:color w:val="954F72" w:themeColor="followedHyperlink"/>
      <w:u w:val="single"/>
    </w:rPr>
  </w:style>
  <w:style w:type="paragraph" w:styleId="Kopfzeile">
    <w:name w:val="header"/>
    <w:basedOn w:val="Standard"/>
    <w:link w:val="KopfzeileZchn"/>
    <w:uiPriority w:val="99"/>
    <w:unhideWhenUsed/>
    <w:rsid w:val="006D4DC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4DC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6D4DC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4DC5"/>
    <w:rPr>
      <w:rFonts w:ascii="Liberation Serif" w:eastAsia="Noto Sans CJK SC Regular" w:hAnsi="Liberation Serif" w:cs="Mangal"/>
      <w:sz w:val="24"/>
      <w:szCs w:val="21"/>
      <w:lang w:eastAsia="zh-CN" w:bidi="hi-IN"/>
    </w:rPr>
  </w:style>
  <w:style w:type="character" w:customStyle="1" w:styleId="berschrift2Zchn">
    <w:name w:val="Überschrift 2 Zchn"/>
    <w:basedOn w:val="Absatz-Standardschriftart"/>
    <w:link w:val="berschrift2"/>
    <w:uiPriority w:val="9"/>
    <w:rsid w:val="0046275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46275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462759"/>
    <w:pPr>
      <w:spacing w:before="100" w:beforeAutospacing="1" w:after="100" w:afterAutospacing="1"/>
    </w:pPr>
    <w:rPr>
      <w:rFonts w:ascii="Times New Roman" w:eastAsia="Times New Roman" w:hAnsi="Times New Roman" w:cs="Times New Roman"/>
      <w:lang w:val="de-AT" w:eastAsia="de-AT" w:bidi="ar-SA"/>
    </w:rPr>
  </w:style>
  <w:style w:type="character" w:styleId="Hervorhebung">
    <w:name w:val="Emphasis"/>
    <w:basedOn w:val="Absatz-Standardschriftart"/>
    <w:uiPriority w:val="20"/>
    <w:qFormat/>
    <w:rsid w:val="00462759"/>
    <w:rPr>
      <w:i/>
      <w:iCs/>
    </w:rPr>
  </w:style>
  <w:style w:type="character" w:styleId="Fett">
    <w:name w:val="Strong"/>
    <w:basedOn w:val="Absatz-Standardschriftart"/>
    <w:uiPriority w:val="22"/>
    <w:qFormat/>
    <w:rsid w:val="00462759"/>
    <w:rPr>
      <w:b/>
      <w:bCs/>
    </w:rPr>
  </w:style>
  <w:style w:type="character" w:styleId="NichtaufgelsteErwhnung">
    <w:name w:val="Unresolved Mention"/>
    <w:basedOn w:val="Absatz-Standardschriftart"/>
    <w:uiPriority w:val="99"/>
    <w:semiHidden/>
    <w:unhideWhenUsed/>
    <w:rsid w:val="0047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7026">
      <w:bodyDiv w:val="1"/>
      <w:marLeft w:val="0"/>
      <w:marRight w:val="0"/>
      <w:marTop w:val="0"/>
      <w:marBottom w:val="0"/>
      <w:divBdr>
        <w:top w:val="none" w:sz="0" w:space="0" w:color="auto"/>
        <w:left w:val="none" w:sz="0" w:space="0" w:color="auto"/>
        <w:bottom w:val="none" w:sz="0" w:space="0" w:color="auto"/>
        <w:right w:val="none" w:sz="0" w:space="0" w:color="auto"/>
      </w:divBdr>
      <w:divsChild>
        <w:div w:id="1836263590">
          <w:marLeft w:val="0"/>
          <w:marRight w:val="0"/>
          <w:marTop w:val="0"/>
          <w:marBottom w:val="0"/>
          <w:divBdr>
            <w:top w:val="none" w:sz="0" w:space="0" w:color="auto"/>
            <w:left w:val="none" w:sz="0" w:space="0" w:color="auto"/>
            <w:bottom w:val="none" w:sz="0" w:space="0" w:color="auto"/>
            <w:right w:val="none" w:sz="0" w:space="0" w:color="auto"/>
          </w:divBdr>
        </w:div>
        <w:div w:id="836501842">
          <w:marLeft w:val="0"/>
          <w:marRight w:val="0"/>
          <w:marTop w:val="0"/>
          <w:marBottom w:val="0"/>
          <w:divBdr>
            <w:top w:val="none" w:sz="0" w:space="0" w:color="auto"/>
            <w:left w:val="none" w:sz="0" w:space="0" w:color="auto"/>
            <w:bottom w:val="none" w:sz="0" w:space="0" w:color="auto"/>
            <w:right w:val="none" w:sz="0" w:space="0" w:color="auto"/>
          </w:divBdr>
        </w:div>
        <w:div w:id="47305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obiota-austri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Wiesinger</dc:creator>
  <dc:description/>
  <cp:lastModifiedBy>Georg Wiesinger</cp:lastModifiedBy>
  <cp:revision>5</cp:revision>
  <dcterms:created xsi:type="dcterms:W3CDTF">2021-02-10T14:21:00Z</dcterms:created>
  <dcterms:modified xsi:type="dcterms:W3CDTF">2021-02-11T09:47:00Z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