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ADC5CC" w14:textId="18444F3D" w:rsidR="006D4DC5" w:rsidRPr="006D4DC5" w:rsidRDefault="006D4DC5" w:rsidP="006D4DC5">
      <w:pPr>
        <w:rPr>
          <w:rFonts w:ascii="Fira Sans" w:hAnsi="Fira Sans"/>
          <w:b/>
          <w:color w:val="538135" w:themeColor="accent6" w:themeShade="BF"/>
          <w:sz w:val="26"/>
          <w:szCs w:val="22"/>
        </w:rPr>
      </w:pPr>
      <w:r w:rsidRPr="006D4DC5">
        <w:rPr>
          <w:rFonts w:ascii="Fira Sans" w:hAnsi="Fira Sans"/>
          <w:b/>
          <w:color w:val="538135" w:themeColor="accent6" w:themeShade="BF"/>
          <w:sz w:val="26"/>
          <w:szCs w:val="22"/>
        </w:rPr>
        <w:t xml:space="preserve">Honorarfrei verwendbar bei Namensnennung - </w:t>
      </w:r>
      <w:r>
        <w:rPr>
          <w:rFonts w:ascii="Fira Sans" w:hAnsi="Fira Sans"/>
          <w:b/>
          <w:color w:val="538135" w:themeColor="accent6" w:themeShade="BF"/>
          <w:sz w:val="26"/>
          <w:szCs w:val="22"/>
        </w:rPr>
        <w:br/>
      </w:r>
      <w:r w:rsidRPr="006D4DC5">
        <w:rPr>
          <w:rFonts w:ascii="Fira Sans" w:hAnsi="Fira Sans"/>
          <w:b/>
          <w:color w:val="538135" w:themeColor="accent6" w:themeShade="BF"/>
          <w:sz w:val="26"/>
          <w:szCs w:val="22"/>
        </w:rPr>
        <w:t xml:space="preserve">Text: Klimabündnis OÖ (Georg Wiesinger), Foto: </w:t>
      </w:r>
      <w:r w:rsidR="00462759">
        <w:rPr>
          <w:rFonts w:ascii="Fira Sans" w:hAnsi="Fira Sans"/>
          <w:b/>
          <w:color w:val="538135" w:themeColor="accent6" w:themeShade="BF"/>
          <w:sz w:val="26"/>
          <w:szCs w:val="22"/>
        </w:rPr>
        <w:t>Georg Wiesinger</w:t>
      </w:r>
    </w:p>
    <w:p w14:paraId="6C296ECD" w14:textId="6836DAEB" w:rsidR="006D4DC5" w:rsidRPr="006D4DC5" w:rsidRDefault="006D4DC5" w:rsidP="006D4DC5">
      <w:pPr>
        <w:jc w:val="both"/>
        <w:rPr>
          <w:rFonts w:ascii="Fira Sans" w:hAnsi="Fira Sans"/>
          <w:sz w:val="22"/>
          <w:szCs w:val="22"/>
        </w:rPr>
      </w:pPr>
    </w:p>
    <w:p w14:paraId="7036DEC0" w14:textId="77777777" w:rsidR="006D4DC5" w:rsidRPr="006D4DC5" w:rsidRDefault="006D4DC5" w:rsidP="006D4DC5">
      <w:pPr>
        <w:jc w:val="both"/>
        <w:rPr>
          <w:rFonts w:ascii="Fira Sans" w:hAnsi="Fira Sans"/>
          <w:sz w:val="22"/>
          <w:szCs w:val="22"/>
        </w:rPr>
      </w:pPr>
    </w:p>
    <w:p w14:paraId="1F964354" w14:textId="59C06CB9" w:rsidR="002C5254" w:rsidRDefault="00BC3759">
      <w:pPr>
        <w:rPr>
          <w:rFonts w:ascii="Fira Sans" w:hAnsi="Fira Sans"/>
          <w:b/>
          <w:bCs/>
          <w:smallCaps/>
          <w:sz w:val="22"/>
          <w:szCs w:val="22"/>
        </w:rPr>
      </w:pPr>
      <w:r>
        <w:rPr>
          <w:rFonts w:ascii="Fira Sans" w:hAnsi="Fira Sans"/>
          <w:b/>
          <w:bCs/>
          <w:smallCaps/>
          <w:sz w:val="22"/>
          <w:szCs w:val="22"/>
        </w:rPr>
        <w:t xml:space="preserve">Infobox: </w:t>
      </w:r>
      <w:r w:rsidR="00462759">
        <w:rPr>
          <w:rFonts w:ascii="Fira Sans" w:hAnsi="Fira Sans"/>
          <w:b/>
          <w:bCs/>
          <w:smallCaps/>
          <w:sz w:val="22"/>
          <w:szCs w:val="22"/>
        </w:rPr>
        <w:t>Bienenfreundlich durch den Winter</w:t>
      </w:r>
      <w:r w:rsidR="005C6F4A">
        <w:rPr>
          <w:rFonts w:ascii="Fira Sans" w:hAnsi="Fira Sans"/>
          <w:b/>
          <w:bCs/>
          <w:smallCaps/>
          <w:sz w:val="22"/>
          <w:szCs w:val="22"/>
        </w:rPr>
        <w:t>- der Hummelgarten</w:t>
      </w:r>
    </w:p>
    <w:p w14:paraId="62A1AD94" w14:textId="4AB2937B" w:rsidR="002C5254" w:rsidRDefault="002C5254" w:rsidP="006D4DC5">
      <w:pPr>
        <w:jc w:val="both"/>
        <w:rPr>
          <w:rFonts w:ascii="Fira Sans" w:hAnsi="Fira Sans"/>
          <w:sz w:val="22"/>
          <w:szCs w:val="22"/>
        </w:rPr>
      </w:pPr>
    </w:p>
    <w:p w14:paraId="408ADBB8" w14:textId="721FBBFA" w:rsidR="007107A2" w:rsidRPr="0060481B" w:rsidRDefault="0060481B" w:rsidP="0060481B">
      <w:pPr>
        <w:jc w:val="both"/>
        <w:rPr>
          <w:rFonts w:ascii="Fira Sans" w:hAnsi="Fira Sans"/>
          <w:sz w:val="22"/>
          <w:szCs w:val="22"/>
        </w:rPr>
      </w:pPr>
      <w:r w:rsidRPr="0060481B">
        <w:rPr>
          <w:rFonts w:ascii="Fira Sans" w:hAnsi="Fira Sans"/>
          <w:sz w:val="22"/>
          <w:szCs w:val="22"/>
        </w:rPr>
        <w:t xml:space="preserve">Falllaub im Garten erfüllt viele Funktionen: </w:t>
      </w:r>
      <w:r w:rsidR="00CD2EB8" w:rsidRPr="0060481B">
        <w:rPr>
          <w:rFonts w:ascii="Fira Sans" w:hAnsi="Fira Sans"/>
          <w:sz w:val="22"/>
          <w:szCs w:val="22"/>
        </w:rPr>
        <w:t xml:space="preserve">Als Mulch aufs Gemüsebeet ausgebracht wird es über den Winter von den Bodenorganismen zersetzt und dient dem Humusaufbau. </w:t>
      </w:r>
      <w:r w:rsidRPr="0060481B">
        <w:rPr>
          <w:rFonts w:ascii="Fira Sans" w:hAnsi="Fira Sans"/>
          <w:sz w:val="22"/>
          <w:szCs w:val="22"/>
        </w:rPr>
        <w:t xml:space="preserve">Igelfreunde häufeln es für ihre Lieblinge im Herbst gezielt auf. Ein </w:t>
      </w:r>
      <w:r w:rsidR="00CD2EB8">
        <w:rPr>
          <w:rFonts w:ascii="Fira Sans" w:hAnsi="Fira Sans"/>
          <w:sz w:val="22"/>
          <w:szCs w:val="22"/>
        </w:rPr>
        <w:t>wichtiger,</w:t>
      </w:r>
      <w:r w:rsidRPr="0060481B">
        <w:rPr>
          <w:rFonts w:ascii="Fira Sans" w:hAnsi="Fira Sans"/>
          <w:sz w:val="22"/>
          <w:szCs w:val="22"/>
        </w:rPr>
        <w:t xml:space="preserve"> jedoch</w:t>
      </w:r>
      <w:r w:rsidR="00CD2EB8">
        <w:rPr>
          <w:rFonts w:ascii="Fira Sans" w:hAnsi="Fira Sans"/>
          <w:sz w:val="22"/>
          <w:szCs w:val="22"/>
        </w:rPr>
        <w:t xml:space="preserve"> eher unbekannter Aspekt ist,</w:t>
      </w:r>
      <w:r w:rsidRPr="0060481B">
        <w:rPr>
          <w:rFonts w:ascii="Fira Sans" w:hAnsi="Fira Sans"/>
          <w:sz w:val="22"/>
          <w:szCs w:val="22"/>
        </w:rPr>
        <w:t xml:space="preserve"> dass auch Jungköniginnen von </w:t>
      </w:r>
      <w:r w:rsidR="005C6F4A">
        <w:rPr>
          <w:rFonts w:ascii="Fira Sans" w:hAnsi="Fira Sans"/>
          <w:sz w:val="22"/>
          <w:szCs w:val="22"/>
        </w:rPr>
        <w:t xml:space="preserve">manchen </w:t>
      </w:r>
      <w:r w:rsidRPr="0060481B">
        <w:rPr>
          <w:rFonts w:ascii="Fira Sans" w:hAnsi="Fira Sans"/>
          <w:sz w:val="22"/>
          <w:szCs w:val="22"/>
        </w:rPr>
        <w:t>Hummel</w:t>
      </w:r>
      <w:r w:rsidR="005C6F4A">
        <w:rPr>
          <w:rFonts w:ascii="Fira Sans" w:hAnsi="Fira Sans"/>
          <w:sz w:val="22"/>
          <w:szCs w:val="22"/>
        </w:rPr>
        <w:t>arten</w:t>
      </w:r>
      <w:r w:rsidRPr="0060481B">
        <w:rPr>
          <w:rFonts w:ascii="Fira Sans" w:hAnsi="Fira Sans"/>
          <w:sz w:val="22"/>
          <w:szCs w:val="22"/>
        </w:rPr>
        <w:t xml:space="preserve"> unter Laub Zuflucht suchen, um zu überwintern. </w:t>
      </w:r>
    </w:p>
    <w:p w14:paraId="0A82F4AD" w14:textId="77777777" w:rsidR="0060481B" w:rsidRDefault="0060481B" w:rsidP="006D4DC5">
      <w:pPr>
        <w:jc w:val="both"/>
        <w:rPr>
          <w:rFonts w:ascii="Fira Sans" w:hAnsi="Fira Sans"/>
          <w:sz w:val="22"/>
          <w:szCs w:val="22"/>
        </w:rPr>
      </w:pPr>
    </w:p>
    <w:p w14:paraId="1C6EBB1B" w14:textId="61B26402" w:rsidR="00CD2EB8" w:rsidRDefault="0060481B" w:rsidP="006D4DC5">
      <w:pPr>
        <w:jc w:val="both"/>
        <w:rPr>
          <w:rFonts w:ascii="Fira Sans" w:hAnsi="Fira Sans"/>
          <w:sz w:val="22"/>
          <w:szCs w:val="22"/>
        </w:rPr>
      </w:pPr>
      <w:r>
        <w:rPr>
          <w:rFonts w:ascii="Fira Sans" w:hAnsi="Fira Sans"/>
          <w:sz w:val="22"/>
          <w:szCs w:val="22"/>
        </w:rPr>
        <w:t>Hummeln gehören zu den sozialen Bienen und bauen im Laufe des Jahres einen Staat auf. Mit ca. 50 bis 500 Tieren ist dieser jedoch viel kleiner als ein Honigbienenvolk. Anders als bei den Honigbienen über</w:t>
      </w:r>
      <w:r w:rsidR="005C6F4A">
        <w:rPr>
          <w:rFonts w:ascii="Fira Sans" w:hAnsi="Fira Sans"/>
          <w:sz w:val="22"/>
          <w:szCs w:val="22"/>
        </w:rPr>
        <w:t xml:space="preserve">leben </w:t>
      </w:r>
      <w:r>
        <w:rPr>
          <w:rFonts w:ascii="Fira Sans" w:hAnsi="Fira Sans"/>
          <w:sz w:val="22"/>
          <w:szCs w:val="22"/>
        </w:rPr>
        <w:t>nur befruchtete Jungköniginnen</w:t>
      </w:r>
      <w:r w:rsidR="00CD2EB8">
        <w:rPr>
          <w:rFonts w:ascii="Fira Sans" w:hAnsi="Fira Sans"/>
          <w:sz w:val="22"/>
          <w:szCs w:val="22"/>
        </w:rPr>
        <w:t xml:space="preserve">, die alte Königin sowie die Arbeiterinnen sterben im </w:t>
      </w:r>
      <w:r w:rsidR="005C6F4A">
        <w:rPr>
          <w:rFonts w:ascii="Fira Sans" w:hAnsi="Fira Sans"/>
          <w:sz w:val="22"/>
          <w:szCs w:val="22"/>
        </w:rPr>
        <w:t>Spätsommer</w:t>
      </w:r>
      <w:r w:rsidR="00CD2EB8">
        <w:rPr>
          <w:rFonts w:ascii="Fira Sans" w:hAnsi="Fira Sans"/>
          <w:sz w:val="22"/>
          <w:szCs w:val="22"/>
        </w:rPr>
        <w:t>.</w:t>
      </w:r>
      <w:r>
        <w:rPr>
          <w:rFonts w:ascii="Fira Sans" w:hAnsi="Fira Sans"/>
          <w:sz w:val="22"/>
          <w:szCs w:val="22"/>
        </w:rPr>
        <w:t xml:space="preserve"> </w:t>
      </w:r>
      <w:r w:rsidR="00CD2EB8">
        <w:rPr>
          <w:rFonts w:ascii="Fira Sans" w:hAnsi="Fira Sans"/>
          <w:sz w:val="22"/>
          <w:szCs w:val="22"/>
        </w:rPr>
        <w:t>Die Jungköniginnen</w:t>
      </w:r>
      <w:r>
        <w:rPr>
          <w:rFonts w:ascii="Fira Sans" w:hAnsi="Fira Sans"/>
          <w:sz w:val="22"/>
          <w:szCs w:val="22"/>
        </w:rPr>
        <w:t xml:space="preserve"> </w:t>
      </w:r>
      <w:r w:rsidR="005C6F4A">
        <w:rPr>
          <w:rFonts w:ascii="Fira Sans" w:hAnsi="Fira Sans"/>
          <w:sz w:val="22"/>
          <w:szCs w:val="22"/>
        </w:rPr>
        <w:t>nutzen die letzten Pollen- und Nektarquellen des Jahres, um sich aufs Überwintern vorzubereiten: sie bauen einen Fettkörper auf und schlagen sich</w:t>
      </w:r>
      <w:r w:rsidR="00CD2EB8">
        <w:rPr>
          <w:rFonts w:ascii="Fira Sans" w:hAnsi="Fira Sans"/>
          <w:sz w:val="22"/>
          <w:szCs w:val="22"/>
        </w:rPr>
        <w:t xml:space="preserve"> ihren Nektarmagen mit ordentlich Proviant</w:t>
      </w:r>
      <w:r w:rsidR="005C6F4A">
        <w:rPr>
          <w:rFonts w:ascii="Fira Sans" w:hAnsi="Fira Sans"/>
          <w:sz w:val="22"/>
          <w:szCs w:val="22"/>
        </w:rPr>
        <w:t xml:space="preserve"> voll</w:t>
      </w:r>
      <w:r w:rsidR="00CD2EB8">
        <w:rPr>
          <w:rFonts w:ascii="Fira Sans" w:hAnsi="Fira Sans"/>
          <w:sz w:val="22"/>
          <w:szCs w:val="22"/>
        </w:rPr>
        <w:t xml:space="preserve"> – bis zu ¼ ihres Lebendgewichts können sie so als Nahrung speichern. Rund 80 % davon verbrauchen sie im Winter, der Rest muss für die ersten </w:t>
      </w:r>
      <w:r w:rsidR="009774B6">
        <w:rPr>
          <w:rFonts w:ascii="Fira Sans" w:hAnsi="Fira Sans"/>
          <w:sz w:val="22"/>
          <w:szCs w:val="22"/>
        </w:rPr>
        <w:t>Tage im Frühling reichen.</w:t>
      </w:r>
    </w:p>
    <w:p w14:paraId="17D714D0" w14:textId="31462D28" w:rsidR="009774B6" w:rsidRDefault="009774B6" w:rsidP="006D4DC5">
      <w:pPr>
        <w:jc w:val="both"/>
        <w:rPr>
          <w:rFonts w:ascii="Fira Sans" w:hAnsi="Fira Sans"/>
          <w:sz w:val="22"/>
          <w:szCs w:val="22"/>
        </w:rPr>
      </w:pPr>
    </w:p>
    <w:p w14:paraId="6C3F16D8" w14:textId="251F0160" w:rsidR="009774B6" w:rsidRPr="009774B6" w:rsidRDefault="009774B6" w:rsidP="009774B6">
      <w:pPr>
        <w:rPr>
          <w:rFonts w:asciiTheme="minorHAnsi" w:hAnsiTheme="minorHAnsi" w:cstheme="minorHAnsi"/>
          <w:b/>
          <w:bCs/>
          <w:color w:val="000000"/>
          <w:sz w:val="22"/>
          <w:szCs w:val="22"/>
        </w:rPr>
      </w:pPr>
      <w:r w:rsidRPr="009774B6">
        <w:rPr>
          <w:rFonts w:asciiTheme="minorHAnsi" w:hAnsiTheme="minorHAnsi" w:cstheme="minorHAnsi"/>
          <w:b/>
          <w:bCs/>
          <w:color w:val="000000"/>
          <w:sz w:val="22"/>
          <w:szCs w:val="22"/>
        </w:rPr>
        <w:t>Tipps für</w:t>
      </w:r>
      <w:r w:rsidR="00485A6B">
        <w:rPr>
          <w:rFonts w:asciiTheme="minorHAnsi" w:hAnsiTheme="minorHAnsi" w:cstheme="minorHAnsi"/>
          <w:b/>
          <w:bCs/>
          <w:color w:val="000000"/>
          <w:sz w:val="22"/>
          <w:szCs w:val="22"/>
        </w:rPr>
        <w:t>s</w:t>
      </w:r>
      <w:r w:rsidRPr="009774B6">
        <w:rPr>
          <w:rFonts w:asciiTheme="minorHAnsi" w:hAnsiTheme="minorHAnsi" w:cstheme="minorHAnsi"/>
          <w:b/>
          <w:bCs/>
          <w:color w:val="000000"/>
          <w:sz w:val="22"/>
          <w:szCs w:val="22"/>
        </w:rPr>
        <w:t xml:space="preserve"> </w:t>
      </w:r>
      <w:r w:rsidR="00370CCA">
        <w:rPr>
          <w:rFonts w:asciiTheme="minorHAnsi" w:hAnsiTheme="minorHAnsi" w:cstheme="minorHAnsi"/>
          <w:b/>
          <w:bCs/>
          <w:color w:val="000000"/>
          <w:sz w:val="22"/>
          <w:szCs w:val="22"/>
        </w:rPr>
        <w:t>Hummel-</w:t>
      </w:r>
      <w:r w:rsidR="00A1136F">
        <w:rPr>
          <w:rFonts w:asciiTheme="minorHAnsi" w:hAnsiTheme="minorHAnsi" w:cstheme="minorHAnsi"/>
          <w:b/>
          <w:bCs/>
          <w:color w:val="000000"/>
          <w:sz w:val="22"/>
          <w:szCs w:val="22"/>
        </w:rPr>
        <w:t>Q</w:t>
      </w:r>
      <w:r w:rsidRPr="009774B6">
        <w:rPr>
          <w:rFonts w:asciiTheme="minorHAnsi" w:hAnsiTheme="minorHAnsi" w:cstheme="minorHAnsi"/>
          <w:b/>
          <w:bCs/>
          <w:color w:val="000000"/>
          <w:sz w:val="22"/>
          <w:szCs w:val="22"/>
        </w:rPr>
        <w:t>uartier</w:t>
      </w:r>
    </w:p>
    <w:p w14:paraId="29A09114" w14:textId="45D32082" w:rsidR="009774B6" w:rsidRDefault="009774B6" w:rsidP="006D4DC5">
      <w:pPr>
        <w:jc w:val="both"/>
        <w:rPr>
          <w:rFonts w:ascii="Fira Sans" w:hAnsi="Fira Sans"/>
          <w:sz w:val="22"/>
          <w:szCs w:val="22"/>
        </w:rPr>
      </w:pPr>
      <w:r>
        <w:rPr>
          <w:rFonts w:ascii="Fira Sans" w:hAnsi="Fira Sans"/>
          <w:sz w:val="22"/>
          <w:szCs w:val="22"/>
        </w:rPr>
        <w:t xml:space="preserve">Manche Königinnen überwintern unter einer Laubschicht. Diese suchen sie vor allem in Stammnähe von Bäumen auf. Der Tipp daher: Hummelfreunde lassen über den Winter Falllaub rundum Baumstämme in ihrem Garten liegen. </w:t>
      </w:r>
      <w:r w:rsidR="00485A6B">
        <w:rPr>
          <w:rFonts w:ascii="Fira Sans" w:hAnsi="Fira Sans"/>
          <w:sz w:val="22"/>
          <w:szCs w:val="22"/>
        </w:rPr>
        <w:t>Um das Verwehen des Laubs zu verhindern, kann es mit etwas Reisig oder Ästen abgedeckt werden.</w:t>
      </w:r>
    </w:p>
    <w:p w14:paraId="3D520AC9" w14:textId="77777777" w:rsidR="00485A6B" w:rsidRDefault="00485A6B" w:rsidP="006D4DC5">
      <w:pPr>
        <w:jc w:val="both"/>
        <w:rPr>
          <w:rFonts w:ascii="Fira Sans" w:hAnsi="Fira Sans"/>
          <w:sz w:val="22"/>
          <w:szCs w:val="22"/>
        </w:rPr>
      </w:pPr>
    </w:p>
    <w:p w14:paraId="107ACB1B" w14:textId="318494FF" w:rsidR="009774B6" w:rsidRDefault="00485A6B" w:rsidP="006D4DC5">
      <w:pPr>
        <w:jc w:val="both"/>
        <w:rPr>
          <w:rFonts w:ascii="Fira Sans" w:hAnsi="Fira Sans"/>
          <w:sz w:val="22"/>
          <w:szCs w:val="22"/>
        </w:rPr>
      </w:pPr>
      <w:r>
        <w:rPr>
          <w:rFonts w:ascii="Fira Sans" w:hAnsi="Fira Sans"/>
          <w:sz w:val="22"/>
          <w:szCs w:val="22"/>
        </w:rPr>
        <w:t>Die meisten Königinnen suchen durchlässigen Boden auf und graben sich dort ca. 10 cm tief ein.</w:t>
      </w:r>
      <w:r>
        <w:rPr>
          <w:rFonts w:ascii="Fira Sans" w:hAnsi="Fira Sans"/>
          <w:sz w:val="22"/>
          <w:szCs w:val="22"/>
        </w:rPr>
        <w:t xml:space="preserve"> Bevorzugt werden </w:t>
      </w:r>
      <w:r>
        <w:rPr>
          <w:rFonts w:ascii="Fira Sans" w:hAnsi="Fira Sans"/>
          <w:sz w:val="22"/>
          <w:szCs w:val="22"/>
        </w:rPr>
        <w:t>Orte mit nord-westlicher Ausrichtung, da diese nicht von der Sonne beschienen werden. Damit schützen sich die Hummeln davor, dass der Boden durch die Wintersonne erwärmt wird und sie zu früh schlüpfen.</w:t>
      </w:r>
      <w:r>
        <w:rPr>
          <w:rFonts w:ascii="Fira Sans" w:hAnsi="Fira Sans"/>
          <w:sz w:val="22"/>
          <w:szCs w:val="22"/>
        </w:rPr>
        <w:t xml:space="preserve"> </w:t>
      </w:r>
      <w:r w:rsidR="009774B6">
        <w:rPr>
          <w:rFonts w:ascii="Fira Sans" w:hAnsi="Fira Sans"/>
          <w:sz w:val="22"/>
          <w:szCs w:val="22"/>
        </w:rPr>
        <w:t xml:space="preserve">Je nach Hummelart klettern die Jungköniginnen nämlich bei Bodentemperaturen zwischen </w:t>
      </w:r>
      <w:r>
        <w:rPr>
          <w:rFonts w:ascii="Fira Sans" w:hAnsi="Fira Sans"/>
          <w:sz w:val="22"/>
          <w:szCs w:val="22"/>
        </w:rPr>
        <w:t>5-6</w:t>
      </w:r>
      <w:r w:rsidR="009774B6">
        <w:rPr>
          <w:rFonts w:ascii="Fira Sans" w:hAnsi="Fira Sans"/>
          <w:sz w:val="22"/>
          <w:szCs w:val="22"/>
        </w:rPr>
        <w:t xml:space="preserve"> °C</w:t>
      </w:r>
      <w:r>
        <w:rPr>
          <w:rFonts w:ascii="Fira Sans" w:hAnsi="Fira Sans"/>
          <w:sz w:val="22"/>
          <w:szCs w:val="22"/>
        </w:rPr>
        <w:t xml:space="preserve"> (Erdhummeln)</w:t>
      </w:r>
      <w:r w:rsidR="009774B6">
        <w:rPr>
          <w:rFonts w:ascii="Fira Sans" w:hAnsi="Fira Sans"/>
          <w:sz w:val="22"/>
          <w:szCs w:val="22"/>
        </w:rPr>
        <w:t xml:space="preserve"> und 9</w:t>
      </w:r>
      <w:r>
        <w:rPr>
          <w:rFonts w:ascii="Fira Sans" w:hAnsi="Fira Sans"/>
          <w:sz w:val="22"/>
          <w:szCs w:val="22"/>
        </w:rPr>
        <w:t xml:space="preserve"> </w:t>
      </w:r>
      <w:r w:rsidR="009774B6">
        <w:rPr>
          <w:rFonts w:ascii="Fira Sans" w:hAnsi="Fira Sans"/>
          <w:sz w:val="22"/>
          <w:szCs w:val="22"/>
        </w:rPr>
        <w:t xml:space="preserve">°C </w:t>
      </w:r>
      <w:r>
        <w:rPr>
          <w:rFonts w:ascii="Fira Sans" w:hAnsi="Fira Sans"/>
          <w:sz w:val="22"/>
          <w:szCs w:val="22"/>
        </w:rPr>
        <w:t xml:space="preserve">(Steinhummel) </w:t>
      </w:r>
      <w:r w:rsidR="009774B6">
        <w:rPr>
          <w:rFonts w:ascii="Fira Sans" w:hAnsi="Fira Sans"/>
          <w:sz w:val="22"/>
          <w:szCs w:val="22"/>
        </w:rPr>
        <w:t xml:space="preserve">aus ihrem </w:t>
      </w:r>
      <w:r>
        <w:rPr>
          <w:rFonts w:ascii="Fira Sans" w:hAnsi="Fira Sans"/>
          <w:sz w:val="22"/>
          <w:szCs w:val="22"/>
        </w:rPr>
        <w:t>Winterquartier,</w:t>
      </w:r>
      <w:r w:rsidR="009774B6">
        <w:rPr>
          <w:rFonts w:ascii="Fira Sans" w:hAnsi="Fira Sans"/>
          <w:sz w:val="22"/>
          <w:szCs w:val="22"/>
        </w:rPr>
        <w:t xml:space="preserve"> um sich auf die Suche nach Futterquellen zu machen. </w:t>
      </w:r>
    </w:p>
    <w:p w14:paraId="4654BB4D" w14:textId="3BA24972" w:rsidR="00A1136F" w:rsidRDefault="00A1136F" w:rsidP="006D4DC5">
      <w:pPr>
        <w:jc w:val="both"/>
        <w:rPr>
          <w:rFonts w:ascii="Fira Sans" w:hAnsi="Fira Sans"/>
          <w:sz w:val="22"/>
          <w:szCs w:val="22"/>
        </w:rPr>
      </w:pPr>
    </w:p>
    <w:p w14:paraId="5BE87766" w14:textId="08333CCE" w:rsidR="00A1136F" w:rsidRPr="00A1136F" w:rsidRDefault="00A1136F" w:rsidP="006D4DC5">
      <w:pPr>
        <w:jc w:val="both"/>
        <w:rPr>
          <w:rFonts w:ascii="Fira Sans" w:hAnsi="Fira Sans"/>
          <w:b/>
          <w:bCs/>
          <w:sz w:val="22"/>
          <w:szCs w:val="22"/>
        </w:rPr>
      </w:pPr>
      <w:r w:rsidRPr="00A1136F">
        <w:rPr>
          <w:rFonts w:ascii="Fira Sans" w:hAnsi="Fira Sans"/>
          <w:b/>
          <w:bCs/>
          <w:sz w:val="22"/>
          <w:szCs w:val="22"/>
        </w:rPr>
        <w:t>Hummelkasten</w:t>
      </w:r>
    </w:p>
    <w:p w14:paraId="30B04DFB" w14:textId="49BCF1E3" w:rsidR="00A1136F" w:rsidRDefault="00A1136F" w:rsidP="006D4DC5">
      <w:pPr>
        <w:jc w:val="both"/>
        <w:rPr>
          <w:rFonts w:ascii="Fira Sans" w:hAnsi="Fira Sans"/>
          <w:sz w:val="22"/>
          <w:szCs w:val="22"/>
        </w:rPr>
      </w:pPr>
      <w:r>
        <w:rPr>
          <w:rFonts w:ascii="Fira Sans" w:hAnsi="Fira Sans"/>
          <w:sz w:val="22"/>
          <w:szCs w:val="22"/>
        </w:rPr>
        <w:t>Der Winter ist auch die ideale Zeit, um sich einen Hummelkasten für den eigenen Garten zu bauen. Verschiedene Baupläne und Anleitungen dazu findet man im Internet. Hummelkästen werden nicht immer angenommen. Wichtig ist, dass es bereits zahlreiche Hummeln in der Region gibt und ausreichend Nahrungsangebot in unmittelbarer Nähe gegeben ist.</w:t>
      </w:r>
    </w:p>
    <w:p w14:paraId="5A2B74A4" w14:textId="5026952A" w:rsidR="00485A6B" w:rsidRDefault="00485A6B" w:rsidP="006D4DC5">
      <w:pPr>
        <w:jc w:val="both"/>
        <w:rPr>
          <w:rFonts w:ascii="Fira Sans" w:hAnsi="Fira Sans"/>
          <w:sz w:val="22"/>
          <w:szCs w:val="22"/>
        </w:rPr>
      </w:pPr>
    </w:p>
    <w:p w14:paraId="7FFC99BD" w14:textId="79047EF4" w:rsidR="00462759" w:rsidRPr="00370CCA" w:rsidRDefault="00485A6B" w:rsidP="00370CCA">
      <w:pPr>
        <w:rPr>
          <w:rFonts w:asciiTheme="minorHAnsi" w:hAnsiTheme="minorHAnsi" w:cstheme="minorHAnsi"/>
          <w:b/>
          <w:bCs/>
          <w:color w:val="000000"/>
          <w:sz w:val="22"/>
          <w:szCs w:val="22"/>
        </w:rPr>
      </w:pPr>
      <w:r w:rsidRPr="00370CCA">
        <w:rPr>
          <w:rFonts w:asciiTheme="minorHAnsi" w:hAnsiTheme="minorHAnsi" w:cstheme="minorHAnsi"/>
          <w:b/>
          <w:bCs/>
          <w:color w:val="000000"/>
          <w:sz w:val="22"/>
          <w:szCs w:val="22"/>
        </w:rPr>
        <w:t>Tipps für</w:t>
      </w:r>
      <w:r w:rsidR="00291D12">
        <w:rPr>
          <w:rFonts w:asciiTheme="minorHAnsi" w:hAnsiTheme="minorHAnsi" w:cstheme="minorHAnsi"/>
          <w:b/>
          <w:bCs/>
          <w:color w:val="000000"/>
          <w:sz w:val="22"/>
          <w:szCs w:val="22"/>
        </w:rPr>
        <w:t>s Hummel-Buffet</w:t>
      </w:r>
      <w:r w:rsidR="00370CCA" w:rsidRPr="00370CCA">
        <w:rPr>
          <w:rFonts w:asciiTheme="minorHAnsi" w:hAnsiTheme="minorHAnsi" w:cstheme="minorHAnsi"/>
          <w:b/>
          <w:bCs/>
          <w:color w:val="000000"/>
          <w:sz w:val="22"/>
          <w:szCs w:val="22"/>
        </w:rPr>
        <w:t xml:space="preserve"> </w:t>
      </w:r>
    </w:p>
    <w:p w14:paraId="21792B5B" w14:textId="349A6388" w:rsidR="0037287F" w:rsidRDefault="00291D12" w:rsidP="00291D12">
      <w:pPr>
        <w:jc w:val="both"/>
        <w:rPr>
          <w:rFonts w:ascii="Fira Sans" w:hAnsi="Fira Sans"/>
          <w:sz w:val="22"/>
          <w:szCs w:val="22"/>
        </w:rPr>
      </w:pPr>
      <w:r w:rsidRPr="00291D12">
        <w:rPr>
          <w:rFonts w:ascii="Fira Sans" w:hAnsi="Fira Sans"/>
          <w:sz w:val="22"/>
          <w:szCs w:val="22"/>
        </w:rPr>
        <w:t>Der Spätherbst ist der ideale Zeitpunkt, um S</w:t>
      </w:r>
      <w:r>
        <w:rPr>
          <w:rFonts w:ascii="Fira Sans" w:hAnsi="Fira Sans"/>
          <w:sz w:val="22"/>
          <w:szCs w:val="22"/>
        </w:rPr>
        <w:t>tauden</w:t>
      </w:r>
      <w:r w:rsidR="0037287F">
        <w:rPr>
          <w:rFonts w:ascii="Fira Sans" w:hAnsi="Fira Sans"/>
          <w:sz w:val="22"/>
          <w:szCs w:val="22"/>
        </w:rPr>
        <w:t xml:space="preserve"> </w:t>
      </w:r>
      <w:r w:rsidRPr="00291D12">
        <w:rPr>
          <w:rFonts w:ascii="Fira Sans" w:hAnsi="Fira Sans"/>
          <w:sz w:val="22"/>
          <w:szCs w:val="22"/>
        </w:rPr>
        <w:t xml:space="preserve">für die nächste Blühsaison zu pflanzen und das eine oder andere </w:t>
      </w:r>
      <w:r>
        <w:rPr>
          <w:rFonts w:ascii="Fira Sans" w:hAnsi="Fira Sans"/>
          <w:sz w:val="22"/>
          <w:szCs w:val="22"/>
        </w:rPr>
        <w:t>Hummel-B</w:t>
      </w:r>
      <w:r w:rsidRPr="00291D12">
        <w:rPr>
          <w:rFonts w:ascii="Fira Sans" w:hAnsi="Fira Sans"/>
          <w:sz w:val="22"/>
          <w:szCs w:val="22"/>
        </w:rPr>
        <w:t xml:space="preserve">uffet vorzubereiten. </w:t>
      </w:r>
      <w:r w:rsidR="0037287F">
        <w:rPr>
          <w:rFonts w:ascii="Fira Sans" w:hAnsi="Fira Sans"/>
          <w:sz w:val="22"/>
          <w:szCs w:val="22"/>
        </w:rPr>
        <w:t>Das Setzen heimische</w:t>
      </w:r>
      <w:r w:rsidR="005C6F4A">
        <w:rPr>
          <w:rFonts w:ascii="Fira Sans" w:hAnsi="Fira Sans"/>
          <w:sz w:val="22"/>
          <w:szCs w:val="22"/>
        </w:rPr>
        <w:t>r</w:t>
      </w:r>
      <w:r w:rsidR="0037287F">
        <w:rPr>
          <w:rFonts w:ascii="Fira Sans" w:hAnsi="Fira Sans"/>
          <w:sz w:val="22"/>
          <w:szCs w:val="22"/>
        </w:rPr>
        <w:t>, mehrjährige</w:t>
      </w:r>
      <w:r w:rsidR="005C6F4A">
        <w:rPr>
          <w:rFonts w:ascii="Fira Sans" w:hAnsi="Fira Sans"/>
          <w:sz w:val="22"/>
          <w:szCs w:val="22"/>
        </w:rPr>
        <w:t>r</w:t>
      </w:r>
      <w:r w:rsidR="0037287F">
        <w:rPr>
          <w:rFonts w:ascii="Fira Sans" w:hAnsi="Fira Sans"/>
          <w:sz w:val="22"/>
          <w:szCs w:val="22"/>
        </w:rPr>
        <w:t xml:space="preserve"> Stauden oder auch Ansaaten von Blumenwiesen oder Einzelsaaten heimischer Arten haben Erfolg, solange es frostfrei ist.</w:t>
      </w:r>
    </w:p>
    <w:p w14:paraId="62B72CEA" w14:textId="77777777" w:rsidR="005C6F4A" w:rsidRDefault="005C6F4A" w:rsidP="005C6F4A">
      <w:pPr>
        <w:jc w:val="both"/>
        <w:rPr>
          <w:rFonts w:ascii="Fira Sans" w:hAnsi="Fira Sans"/>
          <w:b/>
          <w:bCs/>
          <w:sz w:val="22"/>
          <w:szCs w:val="22"/>
        </w:rPr>
      </w:pPr>
    </w:p>
    <w:p w14:paraId="3D70D83C" w14:textId="2C25A768" w:rsidR="005C6F4A" w:rsidRDefault="005C6F4A" w:rsidP="005C6F4A">
      <w:pPr>
        <w:jc w:val="both"/>
        <w:rPr>
          <w:rFonts w:ascii="Fira Sans" w:hAnsi="Fira Sans"/>
          <w:sz w:val="22"/>
          <w:szCs w:val="22"/>
        </w:rPr>
      </w:pPr>
      <w:r w:rsidRPr="0037287F">
        <w:rPr>
          <w:rFonts w:ascii="Fira Sans" w:hAnsi="Fira Sans"/>
          <w:b/>
          <w:bCs/>
          <w:sz w:val="22"/>
          <w:szCs w:val="22"/>
        </w:rPr>
        <w:t>Wintervorrat</w:t>
      </w:r>
      <w:r>
        <w:rPr>
          <w:rFonts w:ascii="Fira Sans" w:hAnsi="Fira Sans"/>
          <w:sz w:val="22"/>
          <w:szCs w:val="22"/>
        </w:rPr>
        <w:t>: Zum erfolgreichen Überwintern müssen sich die Jungköniginnen im Spätsommer ihren Magen vollschlagen. Bei der Pflanzenauswahl für den eigenen bienenfreundlichen Garten oder Balkon sollte das mitbedacht werden</w:t>
      </w:r>
      <w:r>
        <w:rPr>
          <w:rFonts w:ascii="Fira Sans" w:hAnsi="Fira Sans"/>
          <w:sz w:val="22"/>
          <w:szCs w:val="22"/>
        </w:rPr>
        <w:t>:</w:t>
      </w:r>
      <w:r>
        <w:rPr>
          <w:rFonts w:ascii="Fira Sans" w:hAnsi="Fira Sans"/>
          <w:sz w:val="22"/>
          <w:szCs w:val="22"/>
        </w:rPr>
        <w:t xml:space="preserve"> Spätblühende Aster-Arten, Herbstzeitlose und Fetthennen sind willkommene Futterquellen.</w:t>
      </w:r>
    </w:p>
    <w:p w14:paraId="055137D7" w14:textId="77777777" w:rsidR="0037287F" w:rsidRPr="0037287F" w:rsidRDefault="0037287F" w:rsidP="00291D12">
      <w:pPr>
        <w:jc w:val="both"/>
        <w:rPr>
          <w:rFonts w:ascii="Fira Sans" w:hAnsi="Fira Sans"/>
          <w:sz w:val="22"/>
          <w:szCs w:val="22"/>
        </w:rPr>
      </w:pPr>
    </w:p>
    <w:p w14:paraId="7F486A4F" w14:textId="4E8815F9" w:rsidR="00291D12" w:rsidRDefault="0037287F" w:rsidP="00291D12">
      <w:pPr>
        <w:jc w:val="both"/>
        <w:rPr>
          <w:rFonts w:ascii="Fira Sans" w:hAnsi="Fira Sans"/>
          <w:sz w:val="22"/>
          <w:szCs w:val="22"/>
        </w:rPr>
      </w:pPr>
      <w:r w:rsidRPr="0037287F">
        <w:rPr>
          <w:rFonts w:ascii="Fira Sans" w:hAnsi="Fira Sans"/>
          <w:b/>
          <w:bCs/>
          <w:sz w:val="22"/>
          <w:szCs w:val="22"/>
        </w:rPr>
        <w:t>Frühlingsgrüße</w:t>
      </w:r>
      <w:r>
        <w:rPr>
          <w:rFonts w:ascii="Fira Sans" w:hAnsi="Fira Sans"/>
          <w:sz w:val="22"/>
          <w:szCs w:val="22"/>
        </w:rPr>
        <w:t>:</w:t>
      </w:r>
      <w:r w:rsidR="005C6F4A">
        <w:rPr>
          <w:rFonts w:ascii="Fira Sans" w:hAnsi="Fira Sans"/>
          <w:sz w:val="22"/>
          <w:szCs w:val="22"/>
        </w:rPr>
        <w:t xml:space="preserve"> F</w:t>
      </w:r>
      <w:r w:rsidR="00291D12">
        <w:rPr>
          <w:rFonts w:ascii="Fira Sans" w:hAnsi="Fira Sans"/>
          <w:sz w:val="22"/>
          <w:szCs w:val="22"/>
        </w:rPr>
        <w:t xml:space="preserve">rühblühenden Arten wie </w:t>
      </w:r>
      <w:r>
        <w:rPr>
          <w:rFonts w:ascii="Fira Sans" w:hAnsi="Fira Sans"/>
          <w:sz w:val="22"/>
          <w:szCs w:val="22"/>
        </w:rPr>
        <w:t xml:space="preserve">Winterlingen, </w:t>
      </w:r>
      <w:r w:rsidR="00291D12">
        <w:rPr>
          <w:rFonts w:ascii="Fira Sans" w:hAnsi="Fira Sans"/>
          <w:sz w:val="22"/>
          <w:szCs w:val="22"/>
        </w:rPr>
        <w:t>Schneeglöckchen</w:t>
      </w:r>
      <w:r w:rsidR="000B5200">
        <w:rPr>
          <w:rFonts w:ascii="Fira Sans" w:hAnsi="Fira Sans"/>
          <w:sz w:val="22"/>
          <w:szCs w:val="22"/>
        </w:rPr>
        <w:t>,</w:t>
      </w:r>
      <w:r w:rsidR="00291D12">
        <w:rPr>
          <w:rFonts w:ascii="Fira Sans" w:hAnsi="Fira Sans"/>
          <w:sz w:val="22"/>
          <w:szCs w:val="22"/>
        </w:rPr>
        <w:t xml:space="preserve"> Krokus </w:t>
      </w:r>
      <w:r w:rsidR="000B5200">
        <w:rPr>
          <w:rFonts w:ascii="Fira Sans" w:hAnsi="Fira Sans"/>
          <w:sz w:val="22"/>
          <w:szCs w:val="22"/>
        </w:rPr>
        <w:t xml:space="preserve">oder Lungenkraut </w:t>
      </w:r>
      <w:r>
        <w:rPr>
          <w:rFonts w:ascii="Fira Sans" w:hAnsi="Fira Sans"/>
          <w:sz w:val="22"/>
          <w:szCs w:val="22"/>
        </w:rPr>
        <w:t>helfen den entkräfteten Jungköniginnen nach der Winterruhe. Wer etwas mehr Platz hat kann auch Sträucher wie Weiden oder Kornelkirsche setzen.</w:t>
      </w:r>
      <w:r w:rsidR="005C6F4A">
        <w:rPr>
          <w:rFonts w:ascii="Fira Sans" w:hAnsi="Fira Sans"/>
          <w:sz w:val="22"/>
          <w:szCs w:val="22"/>
        </w:rPr>
        <w:t xml:space="preserve"> </w:t>
      </w:r>
    </w:p>
    <w:p w14:paraId="347D79C6" w14:textId="77777777" w:rsidR="005C6F4A" w:rsidRDefault="005C6F4A" w:rsidP="00291D12">
      <w:pPr>
        <w:jc w:val="both"/>
        <w:rPr>
          <w:rFonts w:ascii="Fira Sans" w:hAnsi="Fira Sans"/>
          <w:sz w:val="22"/>
          <w:szCs w:val="22"/>
        </w:rPr>
      </w:pPr>
    </w:p>
    <w:p w14:paraId="5D8B10AD" w14:textId="77777777" w:rsidR="005C6F4A" w:rsidRDefault="005C6F4A" w:rsidP="005C6F4A">
      <w:pPr>
        <w:rPr>
          <w:rFonts w:ascii="Fira Sans" w:hAnsi="Fira Sans"/>
          <w:b/>
          <w:sz w:val="22"/>
          <w:szCs w:val="22"/>
        </w:rPr>
      </w:pPr>
      <w:r>
        <w:rPr>
          <w:rFonts w:ascii="Fira Sans" w:hAnsi="Fira Sans"/>
          <w:b/>
          <w:sz w:val="22"/>
          <w:szCs w:val="22"/>
        </w:rPr>
        <w:t>„Erste-Hilfe-Tipp“:</w:t>
      </w:r>
    </w:p>
    <w:p w14:paraId="3B0BA3CD" w14:textId="77777777" w:rsidR="005C6F4A" w:rsidRDefault="005C6F4A" w:rsidP="005C6F4A">
      <w:pPr>
        <w:rPr>
          <w:rFonts w:ascii="Fira Sans" w:hAnsi="Fira Sans"/>
          <w:sz w:val="22"/>
          <w:szCs w:val="22"/>
        </w:rPr>
      </w:pPr>
      <w:r>
        <w:rPr>
          <w:rFonts w:ascii="Fira Sans" w:hAnsi="Fira Sans"/>
          <w:sz w:val="22"/>
          <w:szCs w:val="22"/>
        </w:rPr>
        <w:t xml:space="preserve">Im Frühjahr können die niedrigen Temperaturen Bienen manchmal „zum Abstürzen“ bringen. Wer eine entkräftete Hummelkönigin oder Biene auf der Terrasse bzw. am Balkon findet, kann ihr leicht Hilfe anbieten: Ein halber Teelöffel Zucker, aufgelöst in etwas lauwarmen Wasser, reicht. Das dient als idealer Energienachschub – und die Biene kann nach wenigen Minuten wieder weiterfliegen. </w:t>
      </w:r>
    </w:p>
    <w:p w14:paraId="1BC67948" w14:textId="77777777" w:rsidR="00291D12" w:rsidRDefault="00291D12" w:rsidP="00291D12">
      <w:pPr>
        <w:jc w:val="both"/>
        <w:rPr>
          <w:rFonts w:ascii="Fira Sans" w:hAnsi="Fira Sans"/>
          <w:sz w:val="22"/>
          <w:szCs w:val="22"/>
        </w:rPr>
      </w:pPr>
    </w:p>
    <w:p w14:paraId="2D05A58A" w14:textId="4CAC6FD5" w:rsidR="006D4DC5" w:rsidRDefault="006D4DC5">
      <w:pPr>
        <w:jc w:val="both"/>
        <w:rPr>
          <w:rFonts w:ascii="Fira Sans" w:hAnsi="Fira Sans"/>
          <w:sz w:val="22"/>
          <w:szCs w:val="22"/>
        </w:rPr>
      </w:pPr>
    </w:p>
    <w:p w14:paraId="61CD11C1" w14:textId="77777777" w:rsidR="006D4DC5" w:rsidRDefault="006D4DC5" w:rsidP="006D4DC5">
      <w:pPr>
        <w:keepNext/>
        <w:jc w:val="both"/>
      </w:pPr>
      <w:r>
        <w:rPr>
          <w:noProof/>
          <w:lang w:eastAsia="de-DE" w:bidi="ar-SA"/>
        </w:rPr>
        <w:drawing>
          <wp:inline distT="0" distB="0" distL="0" distR="0" wp14:anchorId="49C731F9" wp14:editId="11713AB9">
            <wp:extent cx="5760720" cy="4320539"/>
            <wp:effectExtent l="0" t="0" r="0"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4320539"/>
                    </a:xfrm>
                    <a:prstGeom prst="rect">
                      <a:avLst/>
                    </a:prstGeom>
                  </pic:spPr>
                </pic:pic>
              </a:graphicData>
            </a:graphic>
          </wp:inline>
        </w:drawing>
      </w:r>
    </w:p>
    <w:p w14:paraId="0E4B09E9" w14:textId="3A89C118" w:rsidR="006D4DC5" w:rsidRPr="006D4DC5" w:rsidRDefault="006D4DC5" w:rsidP="006D4DC5">
      <w:pPr>
        <w:pStyle w:val="Beschriftung"/>
        <w:jc w:val="both"/>
        <w:rPr>
          <w:sz w:val="22"/>
        </w:rPr>
      </w:pPr>
      <w:r w:rsidRPr="006D4DC5">
        <w:rPr>
          <w:sz w:val="22"/>
        </w:rPr>
        <w:t xml:space="preserve">Abbildung </w:t>
      </w:r>
      <w:r w:rsidRPr="006D4DC5">
        <w:rPr>
          <w:sz w:val="22"/>
        </w:rPr>
        <w:fldChar w:fldCharType="begin"/>
      </w:r>
      <w:r w:rsidRPr="006D4DC5">
        <w:rPr>
          <w:sz w:val="22"/>
        </w:rPr>
        <w:instrText xml:space="preserve"> SEQ Abbildung \* ARABIC </w:instrText>
      </w:r>
      <w:r w:rsidRPr="006D4DC5">
        <w:rPr>
          <w:sz w:val="22"/>
        </w:rPr>
        <w:fldChar w:fldCharType="separate"/>
      </w:r>
      <w:r w:rsidRPr="006D4DC5">
        <w:rPr>
          <w:noProof/>
          <w:sz w:val="22"/>
        </w:rPr>
        <w:t>1</w:t>
      </w:r>
      <w:r w:rsidRPr="006D4DC5">
        <w:rPr>
          <w:sz w:val="22"/>
        </w:rPr>
        <w:fldChar w:fldCharType="end"/>
      </w:r>
      <w:r w:rsidRPr="006D4DC5">
        <w:rPr>
          <w:sz w:val="22"/>
        </w:rPr>
        <w:t xml:space="preserve">: </w:t>
      </w:r>
      <w:r w:rsidR="000B5200">
        <w:rPr>
          <w:sz w:val="22"/>
        </w:rPr>
        <w:t>Hummel auf Lungenkraut</w:t>
      </w:r>
      <w:r w:rsidRPr="006D4DC5">
        <w:rPr>
          <w:sz w:val="22"/>
        </w:rPr>
        <w:t xml:space="preserve">; Foto: </w:t>
      </w:r>
      <w:r w:rsidR="000B5200">
        <w:rPr>
          <w:sz w:val="22"/>
        </w:rPr>
        <w:t>Georg Wiesinger</w:t>
      </w:r>
    </w:p>
    <w:sectPr w:rsidR="006D4DC5" w:rsidRPr="006D4DC5" w:rsidSect="00A6627E">
      <w:headerReference w:type="default" r:id="rId8"/>
      <w:pgSz w:w="11906" w:h="16838"/>
      <w:pgMar w:top="1417" w:right="1417" w:bottom="851" w:left="1417" w:header="0"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41340A" w14:textId="77777777" w:rsidR="00080920" w:rsidRDefault="00080920" w:rsidP="006D4DC5">
      <w:r>
        <w:separator/>
      </w:r>
    </w:p>
  </w:endnote>
  <w:endnote w:type="continuationSeparator" w:id="0">
    <w:p w14:paraId="04E4114F" w14:textId="77777777" w:rsidR="00080920" w:rsidRDefault="00080920" w:rsidP="006D4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Liberation Sans">
    <w:altName w:val="Arial"/>
    <w:charset w:val="01"/>
    <w:family w:val="roman"/>
    <w:pitch w:val="variable"/>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ira Sans">
    <w:altName w:val="Times New Roman"/>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F4CB1D" w14:textId="77777777" w:rsidR="00080920" w:rsidRDefault="00080920" w:rsidP="006D4DC5">
      <w:r>
        <w:separator/>
      </w:r>
    </w:p>
  </w:footnote>
  <w:footnote w:type="continuationSeparator" w:id="0">
    <w:p w14:paraId="74467F29" w14:textId="77777777" w:rsidR="00080920" w:rsidRDefault="00080920" w:rsidP="006D4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74425" w14:textId="7C997F31" w:rsidR="006D4DC5" w:rsidRDefault="006D4DC5">
    <w:pPr>
      <w:pStyle w:val="Kopfzeile"/>
    </w:pPr>
    <w:r>
      <w:rPr>
        <w:noProof/>
        <w:lang w:eastAsia="de-DE" w:bidi="ar-SA"/>
      </w:rPr>
      <w:drawing>
        <wp:anchor distT="0" distB="0" distL="114300" distR="114300" simplePos="0" relativeHeight="251658240" behindDoc="0" locked="0" layoutInCell="1" allowOverlap="1" wp14:anchorId="162F2048" wp14:editId="7AC622C1">
          <wp:simplePos x="0" y="0"/>
          <wp:positionH relativeFrom="column">
            <wp:posOffset>3929380</wp:posOffset>
          </wp:positionH>
          <wp:positionV relativeFrom="paragraph">
            <wp:posOffset>152400</wp:posOffset>
          </wp:positionV>
          <wp:extent cx="2368296" cy="569976"/>
          <wp:effectExtent l="0" t="0" r="0" b="190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enenf_gemeinde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68296" cy="56997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C86BDD"/>
    <w:multiLevelType w:val="multilevel"/>
    <w:tmpl w:val="BCC8B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671836"/>
    <w:multiLevelType w:val="multilevel"/>
    <w:tmpl w:val="149E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254"/>
    <w:rsid w:val="00080920"/>
    <w:rsid w:val="000B5200"/>
    <w:rsid w:val="00291D12"/>
    <w:rsid w:val="002C5254"/>
    <w:rsid w:val="00370CCA"/>
    <w:rsid w:val="0037287F"/>
    <w:rsid w:val="004312D5"/>
    <w:rsid w:val="00462759"/>
    <w:rsid w:val="00485A6B"/>
    <w:rsid w:val="005C6F4A"/>
    <w:rsid w:val="0060481B"/>
    <w:rsid w:val="00677686"/>
    <w:rsid w:val="006D4DC5"/>
    <w:rsid w:val="007107A2"/>
    <w:rsid w:val="008B1CFD"/>
    <w:rsid w:val="009774B6"/>
    <w:rsid w:val="00A1136F"/>
    <w:rsid w:val="00A6627E"/>
    <w:rsid w:val="00BC3759"/>
    <w:rsid w:val="00CD2EB8"/>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9A0D5F"/>
  <w15:docId w15:val="{C00E946F-8D4C-4511-A6EB-46D0D0C5C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5104A"/>
    <w:rPr>
      <w:rFonts w:ascii="Liberation Serif" w:eastAsia="Noto Sans CJK SC Regular" w:hAnsi="Liberation Serif" w:cs="FreeSans"/>
      <w:sz w:val="24"/>
      <w:szCs w:val="24"/>
      <w:lang w:eastAsia="zh-CN" w:bidi="hi-IN"/>
    </w:rPr>
  </w:style>
  <w:style w:type="paragraph" w:styleId="berschrift2">
    <w:name w:val="heading 2"/>
    <w:basedOn w:val="Standard"/>
    <w:link w:val="berschrift2Zchn"/>
    <w:uiPriority w:val="9"/>
    <w:qFormat/>
    <w:rsid w:val="00462759"/>
    <w:pPr>
      <w:spacing w:before="100" w:beforeAutospacing="1" w:after="100" w:afterAutospacing="1"/>
      <w:outlineLvl w:val="1"/>
    </w:pPr>
    <w:rPr>
      <w:rFonts w:ascii="Times New Roman" w:eastAsia="Times New Roman" w:hAnsi="Times New Roman" w:cs="Times New Roman"/>
      <w:b/>
      <w:bCs/>
      <w:sz w:val="36"/>
      <w:szCs w:val="36"/>
      <w:lang w:val="de-AT" w:eastAsia="de-AT" w:bidi="ar-SA"/>
    </w:rPr>
  </w:style>
  <w:style w:type="paragraph" w:styleId="berschrift3">
    <w:name w:val="heading 3"/>
    <w:basedOn w:val="Standard"/>
    <w:link w:val="berschrift3Zchn"/>
    <w:uiPriority w:val="9"/>
    <w:qFormat/>
    <w:rsid w:val="00462759"/>
    <w:pPr>
      <w:spacing w:before="100" w:beforeAutospacing="1" w:after="100" w:afterAutospacing="1"/>
      <w:outlineLvl w:val="2"/>
    </w:pPr>
    <w:rPr>
      <w:rFonts w:ascii="Times New Roman" w:eastAsia="Times New Roman" w:hAnsi="Times New Roman" w:cs="Times New Roman"/>
      <w:b/>
      <w:bCs/>
      <w:sz w:val="27"/>
      <w:szCs w:val="27"/>
      <w:lang w:val="de-AT" w:eastAsia="de-AT"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link"/>
    <w:basedOn w:val="Absatz-Standardschriftart"/>
    <w:uiPriority w:val="99"/>
    <w:unhideWhenUsed/>
    <w:rsid w:val="009A04C5"/>
    <w:rPr>
      <w:color w:val="0563C1" w:themeColor="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paragraph" w:customStyle="1" w:styleId="berschrift">
    <w:name w:val="Überschrift"/>
    <w:basedOn w:val="Standard"/>
    <w:next w:val="Textkrper"/>
    <w:qFormat/>
    <w:pPr>
      <w:keepNext/>
      <w:spacing w:before="240" w:after="120"/>
    </w:pPr>
    <w:rPr>
      <w:rFonts w:ascii="Liberation Sans" w:hAnsi="Liberation Sans"/>
      <w:sz w:val="28"/>
      <w:szCs w:val="28"/>
    </w:rPr>
  </w:style>
  <w:style w:type="paragraph" w:styleId="Textkrper">
    <w:name w:val="Body Text"/>
    <w:basedOn w:val="Standard"/>
    <w:pPr>
      <w:spacing w:after="140" w:line="288" w:lineRule="auto"/>
    </w:pPr>
  </w:style>
  <w:style w:type="paragraph" w:styleId="Liste">
    <w:name w:val="List"/>
    <w:basedOn w:val="Textkrper"/>
  </w:style>
  <w:style w:type="paragraph" w:styleId="Beschriftung">
    <w:name w:val="caption"/>
    <w:basedOn w:val="Standard"/>
    <w:next w:val="Standard"/>
    <w:uiPriority w:val="35"/>
    <w:unhideWhenUsed/>
    <w:qFormat/>
    <w:rsid w:val="0063015D"/>
    <w:pPr>
      <w:spacing w:after="200"/>
    </w:pPr>
    <w:rPr>
      <w:rFonts w:cs="Mangal"/>
      <w:i/>
      <w:iCs/>
      <w:color w:val="44546A" w:themeColor="text2"/>
      <w:sz w:val="18"/>
      <w:szCs w:val="16"/>
    </w:rPr>
  </w:style>
  <w:style w:type="paragraph" w:customStyle="1" w:styleId="Verzeichnis">
    <w:name w:val="Verzeichnis"/>
    <w:basedOn w:val="Standard"/>
    <w:qFormat/>
    <w:pPr>
      <w:suppressLineNumbers/>
    </w:pPr>
  </w:style>
  <w:style w:type="paragraph" w:styleId="Listenabsatz">
    <w:name w:val="List Paragraph"/>
    <w:basedOn w:val="Standard"/>
    <w:uiPriority w:val="34"/>
    <w:qFormat/>
    <w:rsid w:val="00FD3260"/>
    <w:pPr>
      <w:ind w:left="720"/>
      <w:contextualSpacing/>
    </w:pPr>
    <w:rPr>
      <w:rFonts w:cs="Mangal"/>
      <w:szCs w:val="21"/>
    </w:rPr>
  </w:style>
  <w:style w:type="paragraph" w:styleId="Sprechblasentext">
    <w:name w:val="Balloon Text"/>
    <w:basedOn w:val="Standard"/>
    <w:link w:val="SprechblasentextZchn"/>
    <w:uiPriority w:val="99"/>
    <w:semiHidden/>
    <w:unhideWhenUsed/>
    <w:rsid w:val="00BC3759"/>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sid w:val="00BC3759"/>
    <w:rPr>
      <w:rFonts w:ascii="Segoe UI" w:eastAsia="Noto Sans CJK SC Regular" w:hAnsi="Segoe UI" w:cs="Mangal"/>
      <w:sz w:val="18"/>
      <w:szCs w:val="16"/>
      <w:lang w:eastAsia="zh-CN" w:bidi="hi-IN"/>
    </w:rPr>
  </w:style>
  <w:style w:type="character" w:styleId="Hyperlink">
    <w:name w:val="Hyperlink"/>
    <w:basedOn w:val="Absatz-Standardschriftart"/>
    <w:uiPriority w:val="99"/>
    <w:unhideWhenUsed/>
    <w:rsid w:val="00677686"/>
    <w:rPr>
      <w:color w:val="0563C1" w:themeColor="hyperlink"/>
      <w:u w:val="single"/>
    </w:rPr>
  </w:style>
  <w:style w:type="character" w:customStyle="1" w:styleId="NichtaufgelsteErwhnung1">
    <w:name w:val="Nicht aufgelöste Erwähnung1"/>
    <w:basedOn w:val="Absatz-Standardschriftart"/>
    <w:uiPriority w:val="99"/>
    <w:semiHidden/>
    <w:unhideWhenUsed/>
    <w:rsid w:val="00677686"/>
    <w:rPr>
      <w:color w:val="605E5C"/>
      <w:shd w:val="clear" w:color="auto" w:fill="E1DFDD"/>
    </w:rPr>
  </w:style>
  <w:style w:type="character" w:styleId="BesuchterLink">
    <w:name w:val="FollowedHyperlink"/>
    <w:basedOn w:val="Absatz-Standardschriftart"/>
    <w:uiPriority w:val="99"/>
    <w:semiHidden/>
    <w:unhideWhenUsed/>
    <w:rsid w:val="00A6627E"/>
    <w:rPr>
      <w:color w:val="954F72" w:themeColor="followedHyperlink"/>
      <w:u w:val="single"/>
    </w:rPr>
  </w:style>
  <w:style w:type="paragraph" w:styleId="Kopfzeile">
    <w:name w:val="header"/>
    <w:basedOn w:val="Standard"/>
    <w:link w:val="KopfzeileZchn"/>
    <w:uiPriority w:val="99"/>
    <w:unhideWhenUsed/>
    <w:rsid w:val="006D4DC5"/>
    <w:pPr>
      <w:tabs>
        <w:tab w:val="center" w:pos="4536"/>
        <w:tab w:val="right" w:pos="9072"/>
      </w:tabs>
    </w:pPr>
    <w:rPr>
      <w:rFonts w:cs="Mangal"/>
      <w:szCs w:val="21"/>
    </w:rPr>
  </w:style>
  <w:style w:type="character" w:customStyle="1" w:styleId="KopfzeileZchn">
    <w:name w:val="Kopfzeile Zchn"/>
    <w:basedOn w:val="Absatz-Standardschriftart"/>
    <w:link w:val="Kopfzeile"/>
    <w:uiPriority w:val="99"/>
    <w:rsid w:val="006D4DC5"/>
    <w:rPr>
      <w:rFonts w:ascii="Liberation Serif" w:eastAsia="Noto Sans CJK SC Regular" w:hAnsi="Liberation Serif" w:cs="Mangal"/>
      <w:sz w:val="24"/>
      <w:szCs w:val="21"/>
      <w:lang w:eastAsia="zh-CN" w:bidi="hi-IN"/>
    </w:rPr>
  </w:style>
  <w:style w:type="paragraph" w:styleId="Fuzeile">
    <w:name w:val="footer"/>
    <w:basedOn w:val="Standard"/>
    <w:link w:val="FuzeileZchn"/>
    <w:uiPriority w:val="99"/>
    <w:unhideWhenUsed/>
    <w:rsid w:val="006D4DC5"/>
    <w:pPr>
      <w:tabs>
        <w:tab w:val="center" w:pos="4536"/>
        <w:tab w:val="right" w:pos="9072"/>
      </w:tabs>
    </w:pPr>
    <w:rPr>
      <w:rFonts w:cs="Mangal"/>
      <w:szCs w:val="21"/>
    </w:rPr>
  </w:style>
  <w:style w:type="character" w:customStyle="1" w:styleId="FuzeileZchn">
    <w:name w:val="Fußzeile Zchn"/>
    <w:basedOn w:val="Absatz-Standardschriftart"/>
    <w:link w:val="Fuzeile"/>
    <w:uiPriority w:val="99"/>
    <w:rsid w:val="006D4DC5"/>
    <w:rPr>
      <w:rFonts w:ascii="Liberation Serif" w:eastAsia="Noto Sans CJK SC Regular" w:hAnsi="Liberation Serif" w:cs="Mangal"/>
      <w:sz w:val="24"/>
      <w:szCs w:val="21"/>
      <w:lang w:eastAsia="zh-CN" w:bidi="hi-IN"/>
    </w:rPr>
  </w:style>
  <w:style w:type="character" w:customStyle="1" w:styleId="berschrift2Zchn">
    <w:name w:val="Überschrift 2 Zchn"/>
    <w:basedOn w:val="Absatz-Standardschriftart"/>
    <w:link w:val="berschrift2"/>
    <w:uiPriority w:val="9"/>
    <w:rsid w:val="00462759"/>
    <w:rPr>
      <w:rFonts w:ascii="Times New Roman" w:eastAsia="Times New Roman" w:hAnsi="Times New Roman" w:cs="Times New Roman"/>
      <w:b/>
      <w:bCs/>
      <w:sz w:val="36"/>
      <w:szCs w:val="36"/>
      <w:lang w:val="de-AT" w:eastAsia="de-AT"/>
    </w:rPr>
  </w:style>
  <w:style w:type="character" w:customStyle="1" w:styleId="berschrift3Zchn">
    <w:name w:val="Überschrift 3 Zchn"/>
    <w:basedOn w:val="Absatz-Standardschriftart"/>
    <w:link w:val="berschrift3"/>
    <w:uiPriority w:val="9"/>
    <w:rsid w:val="00462759"/>
    <w:rPr>
      <w:rFonts w:ascii="Times New Roman" w:eastAsia="Times New Roman" w:hAnsi="Times New Roman" w:cs="Times New Roman"/>
      <w:b/>
      <w:bCs/>
      <w:sz w:val="27"/>
      <w:szCs w:val="27"/>
      <w:lang w:val="de-AT" w:eastAsia="de-AT"/>
    </w:rPr>
  </w:style>
  <w:style w:type="paragraph" w:styleId="StandardWeb">
    <w:name w:val="Normal (Web)"/>
    <w:basedOn w:val="Standard"/>
    <w:uiPriority w:val="99"/>
    <w:semiHidden/>
    <w:unhideWhenUsed/>
    <w:rsid w:val="00462759"/>
    <w:pPr>
      <w:spacing w:before="100" w:beforeAutospacing="1" w:after="100" w:afterAutospacing="1"/>
    </w:pPr>
    <w:rPr>
      <w:rFonts w:ascii="Times New Roman" w:eastAsia="Times New Roman" w:hAnsi="Times New Roman" w:cs="Times New Roman"/>
      <w:lang w:val="de-AT" w:eastAsia="de-AT" w:bidi="ar-SA"/>
    </w:rPr>
  </w:style>
  <w:style w:type="character" w:styleId="Hervorhebung">
    <w:name w:val="Emphasis"/>
    <w:basedOn w:val="Absatz-Standardschriftart"/>
    <w:uiPriority w:val="20"/>
    <w:qFormat/>
    <w:rsid w:val="00462759"/>
    <w:rPr>
      <w:i/>
      <w:iCs/>
    </w:rPr>
  </w:style>
  <w:style w:type="character" w:styleId="Fett">
    <w:name w:val="Strong"/>
    <w:basedOn w:val="Absatz-Standardschriftart"/>
    <w:uiPriority w:val="22"/>
    <w:qFormat/>
    <w:rsid w:val="004627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0287026">
      <w:bodyDiv w:val="1"/>
      <w:marLeft w:val="0"/>
      <w:marRight w:val="0"/>
      <w:marTop w:val="0"/>
      <w:marBottom w:val="0"/>
      <w:divBdr>
        <w:top w:val="none" w:sz="0" w:space="0" w:color="auto"/>
        <w:left w:val="none" w:sz="0" w:space="0" w:color="auto"/>
        <w:bottom w:val="none" w:sz="0" w:space="0" w:color="auto"/>
        <w:right w:val="none" w:sz="0" w:space="0" w:color="auto"/>
      </w:divBdr>
      <w:divsChild>
        <w:div w:id="1836263590">
          <w:marLeft w:val="0"/>
          <w:marRight w:val="0"/>
          <w:marTop w:val="0"/>
          <w:marBottom w:val="0"/>
          <w:divBdr>
            <w:top w:val="none" w:sz="0" w:space="0" w:color="auto"/>
            <w:left w:val="none" w:sz="0" w:space="0" w:color="auto"/>
            <w:bottom w:val="none" w:sz="0" w:space="0" w:color="auto"/>
            <w:right w:val="none" w:sz="0" w:space="0" w:color="auto"/>
          </w:divBdr>
        </w:div>
        <w:div w:id="836501842">
          <w:marLeft w:val="0"/>
          <w:marRight w:val="0"/>
          <w:marTop w:val="0"/>
          <w:marBottom w:val="0"/>
          <w:divBdr>
            <w:top w:val="none" w:sz="0" w:space="0" w:color="auto"/>
            <w:left w:val="none" w:sz="0" w:space="0" w:color="auto"/>
            <w:bottom w:val="none" w:sz="0" w:space="0" w:color="auto"/>
            <w:right w:val="none" w:sz="0" w:space="0" w:color="auto"/>
          </w:divBdr>
        </w:div>
        <w:div w:id="47305887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435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3302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 Wiesinger</dc:creator>
  <dc:description/>
  <cp:lastModifiedBy>Georg Wiesinger</cp:lastModifiedBy>
  <cp:revision>10</cp:revision>
  <dcterms:created xsi:type="dcterms:W3CDTF">2020-02-28T13:57:00Z</dcterms:created>
  <dcterms:modified xsi:type="dcterms:W3CDTF">2020-11-10T21:02:00Z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